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576" w:type="pct"/>
        <w:tblInd w:w="-522" w:type="dxa"/>
        <w:shd w:val="clear" w:color="auto" w:fill="000000" w:themeFill="text1"/>
        <w:tblLook w:val="04A0" w:firstRow="1" w:lastRow="0" w:firstColumn="1" w:lastColumn="0" w:noHBand="0" w:noVBand="1"/>
      </w:tblPr>
      <w:tblGrid>
        <w:gridCol w:w="10307"/>
      </w:tblGrid>
      <w:tr w:rsidR="00134F04" w:rsidRPr="00134F04" w:rsidTr="009F14A3">
        <w:trPr>
          <w:trHeight w:val="429"/>
        </w:trPr>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134F04" w:rsidRDefault="00D1145E" w:rsidP="009F14A3">
            <w:pPr>
              <w:spacing w:before="40" w:after="40"/>
              <w:jc w:val="center"/>
              <w:rPr>
                <w:rFonts w:ascii="Arial" w:hAnsi="Arial"/>
                <w:color w:val="FF0000"/>
                <w:sz w:val="14"/>
                <w:szCs w:val="14"/>
              </w:rPr>
            </w:pPr>
            <w:r w:rsidRPr="00134F04">
              <w:rPr>
                <w:rFonts w:ascii="Arial" w:hAnsi="Arial"/>
                <w:color w:val="FF0000"/>
                <w:sz w:val="14"/>
                <w:szCs w:val="14"/>
              </w:rPr>
              <w:t>If the conditions or procedures specified on this permit change,</w:t>
            </w:r>
            <w:r w:rsidR="009F14A3" w:rsidRPr="00134F04">
              <w:rPr>
                <w:rFonts w:ascii="Arial" w:hAnsi="Arial"/>
                <w:color w:val="FF0000"/>
                <w:sz w:val="14"/>
                <w:szCs w:val="14"/>
              </w:rPr>
              <w:t xml:space="preserve"> Applicant shall</w:t>
            </w:r>
            <w:r w:rsidRPr="00134F04">
              <w:rPr>
                <w:rFonts w:ascii="Arial" w:eastAsia="Times New Roman" w:hAnsi="Arial" w:cs="Arial"/>
                <w:b/>
                <w:iCs/>
                <w:color w:val="FF0000"/>
                <w:sz w:val="14"/>
                <w:szCs w:val="14"/>
                <w:lang w:bidi="ar-SA"/>
              </w:rPr>
              <w:t xml:space="preserve"> </w:t>
            </w:r>
            <w:r w:rsidRPr="00134F04">
              <w:rPr>
                <w:rFonts w:ascii="Arial" w:eastAsia="Times New Roman" w:hAnsi="Arial" w:cs="Arial"/>
                <w:b/>
                <w:i/>
                <w:iCs/>
                <w:color w:val="FF0000"/>
                <w:sz w:val="14"/>
                <w:szCs w:val="14"/>
                <w:lang w:bidi="ar-SA"/>
              </w:rPr>
              <w:t>STOP WORK IMMEDIATELY,</w:t>
            </w:r>
            <w:r w:rsidRPr="00134F04">
              <w:rPr>
                <w:rFonts w:ascii="Arial" w:eastAsia="Times New Roman" w:hAnsi="Arial" w:cs="Arial"/>
                <w:b/>
                <w:iCs/>
                <w:color w:val="FF0000"/>
                <w:sz w:val="14"/>
                <w:szCs w:val="14"/>
                <w:lang w:bidi="ar-SA"/>
              </w:rPr>
              <w:t xml:space="preserve"> </w:t>
            </w:r>
            <w:r w:rsidRPr="00134F04">
              <w:rPr>
                <w:rFonts w:ascii="Arial" w:hAnsi="Arial"/>
                <w:color w:val="FF0000"/>
                <w:sz w:val="14"/>
                <w:szCs w:val="14"/>
              </w:rPr>
              <w:t xml:space="preserve">and notify the </w:t>
            </w:r>
            <w:r w:rsidR="00831C61" w:rsidRPr="00134F04">
              <w:rPr>
                <w:rFonts w:ascii="Arial" w:hAnsi="Arial"/>
                <w:color w:val="FF0000"/>
                <w:sz w:val="14"/>
                <w:szCs w:val="14"/>
              </w:rPr>
              <w:t>Permit to Work Office</w:t>
            </w:r>
            <w:r w:rsidRPr="00134F04">
              <w:rPr>
                <w:rFonts w:ascii="Arial" w:hAnsi="Arial"/>
                <w:color w:val="FF0000"/>
                <w:sz w:val="14"/>
                <w:szCs w:val="14"/>
              </w:rPr>
              <w:t xml:space="preserve"> / </w:t>
            </w:r>
            <w:r w:rsidR="009F14A3" w:rsidRPr="00134F04">
              <w:rPr>
                <w:rFonts w:ascii="Arial" w:hAnsi="Arial"/>
                <w:color w:val="FF0000"/>
                <w:sz w:val="14"/>
                <w:szCs w:val="14"/>
              </w:rPr>
              <w:t>Permit Issuer</w:t>
            </w:r>
          </w:p>
        </w:tc>
      </w:tr>
      <w:tr w:rsidR="00D1145E" w:rsidRPr="000B4064" w:rsidTr="00D1145E">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2257F5" w:rsidRDefault="004D1E6D" w:rsidP="004D1E6D">
            <w:pPr>
              <w:spacing w:before="40" w:after="40"/>
              <w:jc w:val="center"/>
              <w:rPr>
                <w:rFonts w:ascii="Arial" w:eastAsia="Times New Roman" w:hAnsi="Arial" w:cs="Arial"/>
                <w:iCs/>
                <w:sz w:val="14"/>
                <w:szCs w:val="14"/>
                <w:lang w:bidi="ar-SA"/>
              </w:rPr>
            </w:pPr>
            <w:r w:rsidRPr="002257F5">
              <w:rPr>
                <w:rFonts w:ascii="Arial" w:hAnsi="Arial"/>
                <w:sz w:val="14"/>
                <w:szCs w:val="14"/>
              </w:rPr>
              <w:t xml:space="preserve">This form is to be completed by the Vessel Owner/ Agent and submitted to </w:t>
            </w:r>
            <w:r w:rsidR="00134F04">
              <w:rPr>
                <w:rFonts w:ascii="Arial" w:hAnsi="Arial"/>
                <w:sz w:val="14"/>
                <w:szCs w:val="14"/>
              </w:rPr>
              <w:t>AD PORTS</w:t>
            </w:r>
            <w:r w:rsidRPr="002257F5">
              <w:rPr>
                <w:rFonts w:ascii="Arial" w:hAnsi="Arial"/>
                <w:sz w:val="14"/>
                <w:szCs w:val="14"/>
              </w:rPr>
              <w:t xml:space="preserve"> VTS prior to the oil transfer commencing</w:t>
            </w:r>
          </w:p>
        </w:tc>
      </w:tr>
    </w:tbl>
    <w:tbl>
      <w:tblPr>
        <w:tblStyle w:val="TableGrid"/>
        <w:tblW w:w="5640"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9"/>
        <w:gridCol w:w="947"/>
        <w:gridCol w:w="623"/>
        <w:gridCol w:w="905"/>
        <w:gridCol w:w="6"/>
        <w:gridCol w:w="267"/>
        <w:gridCol w:w="509"/>
        <w:gridCol w:w="884"/>
        <w:gridCol w:w="855"/>
        <w:gridCol w:w="256"/>
        <w:gridCol w:w="19"/>
        <w:gridCol w:w="694"/>
        <w:gridCol w:w="851"/>
        <w:gridCol w:w="1140"/>
      </w:tblGrid>
      <w:tr w:rsidR="0038278A" w:rsidRPr="00134F04" w:rsidTr="001C088D">
        <w:trPr>
          <w:trHeight w:val="181"/>
        </w:trPr>
        <w:tc>
          <w:tcPr>
            <w:tcW w:w="1638" w:type="pct"/>
            <w:gridSpan w:val="2"/>
            <w:shd w:val="clear" w:color="auto" w:fill="D9D9D9" w:themeFill="background1" w:themeFillShade="D9"/>
            <w:vAlign w:val="center"/>
          </w:tcPr>
          <w:p w:rsidR="0038278A" w:rsidRPr="00134F04" w:rsidRDefault="0038278A" w:rsidP="009F14A3">
            <w:pPr>
              <w:pStyle w:val="Bullet"/>
              <w:numPr>
                <w:ilvl w:val="0"/>
                <w:numId w:val="0"/>
              </w:numPr>
              <w:tabs>
                <w:tab w:val="left" w:pos="252"/>
              </w:tabs>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Permit No.</w:t>
            </w:r>
          </w:p>
        </w:tc>
        <w:tc>
          <w:tcPr>
            <w:tcW w:w="733" w:type="pct"/>
            <w:gridSpan w:val="2"/>
            <w:vAlign w:val="center"/>
          </w:tcPr>
          <w:p w:rsidR="0038278A" w:rsidRPr="00134F04" w:rsidRDefault="0038278A" w:rsidP="001C088D">
            <w:pPr>
              <w:pStyle w:val="Bullet"/>
              <w:numPr>
                <w:ilvl w:val="0"/>
                <w:numId w:val="0"/>
              </w:numPr>
              <w:spacing w:before="80" w:after="80"/>
              <w:jc w:val="center"/>
              <w:rPr>
                <w:rFonts w:ascii="Verdana" w:eastAsia="Calibri" w:hAnsi="Verdana" w:cs="Arial"/>
                <w:b/>
                <w:bCs/>
                <w:sz w:val="18"/>
                <w:szCs w:val="18"/>
                <w:lang w:bidi="ar-SA"/>
              </w:rPr>
            </w:pPr>
          </w:p>
        </w:tc>
        <w:tc>
          <w:tcPr>
            <w:tcW w:w="1331" w:type="pct"/>
            <w:gridSpan w:val="6"/>
            <w:shd w:val="clear" w:color="auto" w:fill="D9D9D9" w:themeFill="background1" w:themeFillShade="D9"/>
            <w:vAlign w:val="center"/>
          </w:tcPr>
          <w:p w:rsidR="0038278A" w:rsidRPr="00134F04" w:rsidRDefault="0038278A" w:rsidP="0038278A">
            <w:pPr>
              <w:pStyle w:val="Bullet"/>
              <w:numPr>
                <w:ilvl w:val="0"/>
                <w:numId w:val="0"/>
              </w:numPr>
              <w:tabs>
                <w:tab w:val="left" w:pos="252"/>
              </w:tabs>
              <w:spacing w:before="80" w:after="80"/>
              <w:jc w:val="left"/>
              <w:rPr>
                <w:rFonts w:ascii="Verdana" w:eastAsia="Calibri" w:hAnsi="Verdana" w:cs="Arial"/>
                <w:sz w:val="18"/>
                <w:szCs w:val="18"/>
                <w:lang w:bidi="ar-SA"/>
              </w:rPr>
            </w:pPr>
            <w:r w:rsidRPr="00134F04">
              <w:rPr>
                <w:rFonts w:ascii="Verdana" w:eastAsia="Calibri" w:hAnsi="Verdana" w:cs="Arial"/>
                <w:b/>
                <w:sz w:val="18"/>
                <w:szCs w:val="18"/>
                <w:lang w:bidi="ar-SA"/>
              </w:rPr>
              <w:t>Work Order/ Contract No.</w:t>
            </w:r>
          </w:p>
        </w:tc>
        <w:tc>
          <w:tcPr>
            <w:tcW w:w="1297" w:type="pct"/>
            <w:gridSpan w:val="4"/>
            <w:vAlign w:val="center"/>
          </w:tcPr>
          <w:p w:rsidR="0038278A" w:rsidRPr="00134F04" w:rsidRDefault="0038278A" w:rsidP="001C088D">
            <w:pPr>
              <w:pStyle w:val="Bullet"/>
              <w:numPr>
                <w:ilvl w:val="0"/>
                <w:numId w:val="0"/>
              </w:numPr>
              <w:spacing w:before="80" w:after="80"/>
              <w:jc w:val="center"/>
              <w:rPr>
                <w:rFonts w:ascii="Verdana" w:eastAsia="Calibri" w:hAnsi="Verdana" w:cs="Arial"/>
                <w:b/>
                <w:bCs/>
                <w:sz w:val="18"/>
                <w:szCs w:val="18"/>
                <w:lang w:bidi="ar-SA"/>
              </w:rPr>
            </w:pPr>
          </w:p>
        </w:tc>
      </w:tr>
      <w:tr w:rsidR="00FB05B7" w:rsidRPr="00134F04" w:rsidTr="001C088D">
        <w:trPr>
          <w:trHeight w:val="181"/>
        </w:trPr>
        <w:tc>
          <w:tcPr>
            <w:tcW w:w="1638" w:type="pct"/>
            <w:gridSpan w:val="2"/>
            <w:vMerge w:val="restart"/>
            <w:shd w:val="clear" w:color="auto" w:fill="D9D9D9" w:themeFill="background1" w:themeFillShade="D9"/>
            <w:vAlign w:val="center"/>
          </w:tcPr>
          <w:p w:rsidR="00D1145E" w:rsidRPr="00134F04" w:rsidRDefault="0038278A" w:rsidP="00BC0E47">
            <w:pPr>
              <w:pStyle w:val="Bullet"/>
              <w:numPr>
                <w:ilvl w:val="0"/>
                <w:numId w:val="0"/>
              </w:numPr>
              <w:tabs>
                <w:tab w:val="left" w:pos="252"/>
              </w:tabs>
              <w:spacing w:before="80" w:after="80"/>
              <w:jc w:val="left"/>
              <w:rPr>
                <w:rFonts w:ascii="Verdana" w:eastAsia="Calibri" w:hAnsi="Verdana" w:cs="Arial"/>
                <w:bCs/>
                <w:sz w:val="18"/>
                <w:szCs w:val="18"/>
                <w:lang w:bidi="ar-SA"/>
              </w:rPr>
            </w:pPr>
            <w:r w:rsidRPr="00134F04">
              <w:rPr>
                <w:rFonts w:ascii="Verdana" w:eastAsia="Calibri" w:hAnsi="Verdana" w:cs="Arial"/>
                <w:b/>
                <w:sz w:val="18"/>
                <w:szCs w:val="18"/>
                <w:lang w:bidi="ar-SA"/>
              </w:rPr>
              <w:t>Port Name:</w:t>
            </w:r>
          </w:p>
        </w:tc>
        <w:tc>
          <w:tcPr>
            <w:tcW w:w="733" w:type="pct"/>
            <w:gridSpan w:val="2"/>
            <w:vMerge w:val="restart"/>
            <w:vAlign w:val="center"/>
          </w:tcPr>
          <w:p w:rsidR="00D1145E" w:rsidRPr="00134F04" w:rsidRDefault="00D1145E" w:rsidP="003D29B5">
            <w:pPr>
              <w:pStyle w:val="Bullet"/>
              <w:numPr>
                <w:ilvl w:val="0"/>
                <w:numId w:val="0"/>
              </w:numPr>
              <w:spacing w:before="80" w:after="80"/>
              <w:jc w:val="left"/>
              <w:rPr>
                <w:rFonts w:ascii="Verdana" w:eastAsia="Calibri" w:hAnsi="Verdana" w:cs="Arial"/>
                <w:b/>
                <w:bCs/>
                <w:sz w:val="18"/>
                <w:szCs w:val="18"/>
                <w:lang w:bidi="ar-SA"/>
              </w:rPr>
            </w:pPr>
          </w:p>
        </w:tc>
        <w:tc>
          <w:tcPr>
            <w:tcW w:w="375" w:type="pct"/>
            <w:gridSpan w:val="3"/>
            <w:vMerge w:val="restart"/>
            <w:shd w:val="clear" w:color="auto" w:fill="D9D9D9" w:themeFill="background1" w:themeFillShade="D9"/>
            <w:vAlign w:val="center"/>
          </w:tcPr>
          <w:p w:rsidR="00D1145E" w:rsidRPr="00134F04" w:rsidRDefault="00D1145E" w:rsidP="00A10DFD">
            <w:pPr>
              <w:pStyle w:val="Bullet"/>
              <w:numPr>
                <w:ilvl w:val="0"/>
                <w:numId w:val="0"/>
              </w:numPr>
              <w:tabs>
                <w:tab w:val="left" w:pos="297"/>
              </w:tabs>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 xml:space="preserve">Job Start </w:t>
            </w:r>
          </w:p>
        </w:tc>
        <w:tc>
          <w:tcPr>
            <w:tcW w:w="424" w:type="pct"/>
            <w:shd w:val="clear" w:color="auto" w:fill="D9D9D9" w:themeFill="background1" w:themeFillShade="D9"/>
            <w:vAlign w:val="center"/>
          </w:tcPr>
          <w:p w:rsidR="00D1145E" w:rsidRPr="00134F04" w:rsidRDefault="00D1145E" w:rsidP="00A10DFD">
            <w:pPr>
              <w:pStyle w:val="Bullet"/>
              <w:numPr>
                <w:ilvl w:val="0"/>
                <w:numId w:val="0"/>
              </w:numPr>
              <w:tabs>
                <w:tab w:val="left" w:pos="297"/>
              </w:tabs>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 xml:space="preserve">Date  </w:t>
            </w:r>
          </w:p>
        </w:tc>
        <w:tc>
          <w:tcPr>
            <w:tcW w:w="533" w:type="pct"/>
            <w:gridSpan w:val="2"/>
            <w:vAlign w:val="center"/>
          </w:tcPr>
          <w:p w:rsidR="00D1145E" w:rsidRPr="00134F04" w:rsidRDefault="00D1145E" w:rsidP="00DC566E">
            <w:pPr>
              <w:pStyle w:val="Bullet"/>
              <w:numPr>
                <w:ilvl w:val="0"/>
                <w:numId w:val="0"/>
              </w:numPr>
              <w:spacing w:before="80" w:after="80"/>
              <w:jc w:val="left"/>
              <w:rPr>
                <w:rFonts w:ascii="Verdana" w:eastAsia="Calibri" w:hAnsi="Verdana" w:cs="Arial"/>
                <w:b/>
                <w:bCs/>
                <w:sz w:val="18"/>
                <w:szCs w:val="18"/>
                <w:lang w:bidi="ar-SA"/>
              </w:rPr>
            </w:pPr>
          </w:p>
        </w:tc>
        <w:tc>
          <w:tcPr>
            <w:tcW w:w="342" w:type="pct"/>
            <w:gridSpan w:val="2"/>
            <w:vMerge w:val="restart"/>
            <w:shd w:val="clear" w:color="auto" w:fill="D9D9D9" w:themeFill="background1" w:themeFillShade="D9"/>
            <w:vAlign w:val="center"/>
          </w:tcPr>
          <w:p w:rsidR="00D1145E" w:rsidRPr="00134F04" w:rsidRDefault="00D1145E" w:rsidP="00A10DFD">
            <w:pPr>
              <w:pStyle w:val="Bullet"/>
              <w:numPr>
                <w:ilvl w:val="0"/>
                <w:numId w:val="0"/>
              </w:numPr>
              <w:spacing w:before="80" w:after="80"/>
              <w:jc w:val="left"/>
              <w:rPr>
                <w:rFonts w:ascii="Verdana" w:eastAsia="Calibri" w:hAnsi="Verdana" w:cs="Arial"/>
                <w:sz w:val="18"/>
                <w:szCs w:val="18"/>
                <w:lang w:bidi="ar-SA"/>
              </w:rPr>
            </w:pPr>
            <w:r w:rsidRPr="00134F04">
              <w:rPr>
                <w:rFonts w:ascii="Verdana" w:eastAsia="Calibri" w:hAnsi="Verdana" w:cs="Arial"/>
                <w:b/>
                <w:sz w:val="18"/>
                <w:szCs w:val="18"/>
                <w:lang w:bidi="ar-SA"/>
              </w:rPr>
              <w:t xml:space="preserve">Expiry </w:t>
            </w:r>
          </w:p>
        </w:tc>
        <w:tc>
          <w:tcPr>
            <w:tcW w:w="408" w:type="pct"/>
            <w:shd w:val="clear" w:color="auto" w:fill="D9D9D9" w:themeFill="background1" w:themeFillShade="D9"/>
            <w:vAlign w:val="center"/>
          </w:tcPr>
          <w:p w:rsidR="00D1145E" w:rsidRPr="00134F04" w:rsidRDefault="00D1145E" w:rsidP="00A10DFD">
            <w:pPr>
              <w:pStyle w:val="Bullet"/>
              <w:numPr>
                <w:ilvl w:val="0"/>
                <w:numId w:val="0"/>
              </w:numPr>
              <w:spacing w:before="80" w:after="80"/>
              <w:jc w:val="left"/>
              <w:rPr>
                <w:rFonts w:ascii="Verdana" w:eastAsia="Calibri" w:hAnsi="Verdana" w:cs="Arial"/>
                <w:sz w:val="18"/>
                <w:szCs w:val="18"/>
                <w:lang w:bidi="ar-SA"/>
              </w:rPr>
            </w:pPr>
            <w:r w:rsidRPr="00134F04">
              <w:rPr>
                <w:rFonts w:ascii="Verdana" w:eastAsia="Calibri" w:hAnsi="Verdana" w:cs="Arial"/>
                <w:b/>
                <w:sz w:val="18"/>
                <w:szCs w:val="18"/>
                <w:lang w:bidi="ar-SA"/>
              </w:rPr>
              <w:t>Date</w:t>
            </w:r>
          </w:p>
        </w:tc>
        <w:tc>
          <w:tcPr>
            <w:tcW w:w="548" w:type="pct"/>
            <w:vAlign w:val="center"/>
          </w:tcPr>
          <w:p w:rsidR="00D1145E" w:rsidRPr="00134F04" w:rsidRDefault="00D1145E" w:rsidP="003C11BE">
            <w:pPr>
              <w:pStyle w:val="Bullet"/>
              <w:numPr>
                <w:ilvl w:val="0"/>
                <w:numId w:val="0"/>
              </w:numPr>
              <w:spacing w:before="80" w:after="80"/>
              <w:jc w:val="left"/>
              <w:rPr>
                <w:rFonts w:ascii="Verdana" w:eastAsia="Calibri" w:hAnsi="Verdana" w:cs="Arial"/>
                <w:b/>
                <w:bCs/>
                <w:sz w:val="18"/>
                <w:szCs w:val="18"/>
                <w:lang w:bidi="ar-SA"/>
              </w:rPr>
            </w:pPr>
          </w:p>
        </w:tc>
      </w:tr>
      <w:tr w:rsidR="00FB05B7" w:rsidRPr="00134F04" w:rsidTr="001C088D">
        <w:trPr>
          <w:trHeight w:val="181"/>
        </w:trPr>
        <w:tc>
          <w:tcPr>
            <w:tcW w:w="1638" w:type="pct"/>
            <w:gridSpan w:val="2"/>
            <w:vMerge/>
            <w:shd w:val="clear" w:color="auto" w:fill="D9D9D9" w:themeFill="background1" w:themeFillShade="D9"/>
            <w:vAlign w:val="center"/>
          </w:tcPr>
          <w:p w:rsidR="00D1145E" w:rsidRPr="00134F04" w:rsidRDefault="00D1145E" w:rsidP="00BC0E47">
            <w:pPr>
              <w:pStyle w:val="Bullet"/>
              <w:numPr>
                <w:ilvl w:val="0"/>
                <w:numId w:val="0"/>
              </w:numPr>
              <w:tabs>
                <w:tab w:val="left" w:pos="252"/>
              </w:tabs>
              <w:spacing w:before="80" w:after="80"/>
              <w:jc w:val="left"/>
              <w:rPr>
                <w:rFonts w:ascii="Verdana" w:eastAsia="Calibri" w:hAnsi="Verdana" w:cs="Arial"/>
                <w:b/>
                <w:sz w:val="18"/>
                <w:szCs w:val="18"/>
                <w:lang w:bidi="ar-SA"/>
              </w:rPr>
            </w:pPr>
          </w:p>
        </w:tc>
        <w:tc>
          <w:tcPr>
            <w:tcW w:w="733" w:type="pct"/>
            <w:gridSpan w:val="2"/>
            <w:vMerge/>
            <w:vAlign w:val="center"/>
          </w:tcPr>
          <w:p w:rsidR="00D1145E" w:rsidRPr="00134F04" w:rsidRDefault="00D1145E" w:rsidP="003D29B5">
            <w:pPr>
              <w:pStyle w:val="Bullet"/>
              <w:numPr>
                <w:ilvl w:val="0"/>
                <w:numId w:val="0"/>
              </w:numPr>
              <w:spacing w:before="80" w:after="80"/>
              <w:jc w:val="left"/>
              <w:rPr>
                <w:rFonts w:ascii="Verdana" w:eastAsia="Calibri" w:hAnsi="Verdana" w:cs="Arial"/>
                <w:b/>
                <w:sz w:val="18"/>
                <w:szCs w:val="18"/>
                <w:lang w:bidi="ar-SA"/>
              </w:rPr>
            </w:pPr>
          </w:p>
        </w:tc>
        <w:tc>
          <w:tcPr>
            <w:tcW w:w="375" w:type="pct"/>
            <w:gridSpan w:val="3"/>
            <w:vMerge/>
            <w:shd w:val="clear" w:color="auto" w:fill="D9D9D9" w:themeFill="background1" w:themeFillShade="D9"/>
            <w:vAlign w:val="center"/>
          </w:tcPr>
          <w:p w:rsidR="00D1145E" w:rsidRPr="00134F04" w:rsidRDefault="00D1145E" w:rsidP="003D29B5">
            <w:pPr>
              <w:pStyle w:val="Bullet"/>
              <w:numPr>
                <w:ilvl w:val="0"/>
                <w:numId w:val="0"/>
              </w:numPr>
              <w:tabs>
                <w:tab w:val="left" w:pos="297"/>
              </w:tabs>
              <w:spacing w:before="80" w:after="80"/>
              <w:jc w:val="left"/>
              <w:rPr>
                <w:rFonts w:ascii="Verdana" w:eastAsia="Calibri" w:hAnsi="Verdana" w:cs="Arial"/>
                <w:b/>
                <w:sz w:val="18"/>
                <w:szCs w:val="18"/>
                <w:lang w:bidi="ar-SA"/>
              </w:rPr>
            </w:pPr>
          </w:p>
        </w:tc>
        <w:tc>
          <w:tcPr>
            <w:tcW w:w="424" w:type="pct"/>
            <w:shd w:val="clear" w:color="auto" w:fill="D9D9D9" w:themeFill="background1" w:themeFillShade="D9"/>
            <w:vAlign w:val="center"/>
          </w:tcPr>
          <w:p w:rsidR="00D1145E" w:rsidRPr="00134F04" w:rsidRDefault="00D1145E" w:rsidP="003D29B5">
            <w:pPr>
              <w:pStyle w:val="Bullet"/>
              <w:numPr>
                <w:ilvl w:val="0"/>
                <w:numId w:val="0"/>
              </w:numPr>
              <w:tabs>
                <w:tab w:val="left" w:pos="297"/>
              </w:tabs>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Time</w:t>
            </w:r>
          </w:p>
        </w:tc>
        <w:tc>
          <w:tcPr>
            <w:tcW w:w="533" w:type="pct"/>
            <w:gridSpan w:val="2"/>
            <w:vAlign w:val="center"/>
          </w:tcPr>
          <w:p w:rsidR="00D1145E" w:rsidRPr="00134F04" w:rsidRDefault="00D1145E" w:rsidP="00DC566E">
            <w:pPr>
              <w:pStyle w:val="Bullet"/>
              <w:numPr>
                <w:ilvl w:val="0"/>
                <w:numId w:val="0"/>
              </w:numPr>
              <w:spacing w:before="80" w:after="80"/>
              <w:jc w:val="left"/>
              <w:rPr>
                <w:rFonts w:ascii="Verdana" w:eastAsia="Calibri" w:hAnsi="Verdana" w:cs="Arial"/>
                <w:b/>
                <w:bCs/>
                <w:sz w:val="18"/>
                <w:szCs w:val="18"/>
                <w:lang w:bidi="ar-SA"/>
              </w:rPr>
            </w:pPr>
          </w:p>
        </w:tc>
        <w:tc>
          <w:tcPr>
            <w:tcW w:w="342" w:type="pct"/>
            <w:gridSpan w:val="2"/>
            <w:vMerge/>
            <w:shd w:val="clear" w:color="auto" w:fill="D9D9D9" w:themeFill="background1" w:themeFillShade="D9"/>
            <w:vAlign w:val="center"/>
          </w:tcPr>
          <w:p w:rsidR="00D1145E" w:rsidRPr="00134F04" w:rsidRDefault="00D1145E" w:rsidP="003C11BE">
            <w:pPr>
              <w:pStyle w:val="Bullet"/>
              <w:numPr>
                <w:ilvl w:val="0"/>
                <w:numId w:val="0"/>
              </w:numPr>
              <w:spacing w:before="80" w:after="80"/>
              <w:jc w:val="left"/>
              <w:rPr>
                <w:rFonts w:ascii="Verdana" w:eastAsia="Calibri" w:hAnsi="Verdana" w:cs="Arial"/>
                <w:b/>
                <w:sz w:val="18"/>
                <w:szCs w:val="18"/>
                <w:lang w:bidi="ar-SA"/>
              </w:rPr>
            </w:pPr>
          </w:p>
        </w:tc>
        <w:tc>
          <w:tcPr>
            <w:tcW w:w="408" w:type="pct"/>
            <w:shd w:val="clear" w:color="auto" w:fill="D9D9D9" w:themeFill="background1" w:themeFillShade="D9"/>
            <w:vAlign w:val="center"/>
          </w:tcPr>
          <w:p w:rsidR="00D1145E" w:rsidRPr="00134F04" w:rsidRDefault="00D1145E" w:rsidP="003C11BE">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Time</w:t>
            </w:r>
          </w:p>
        </w:tc>
        <w:tc>
          <w:tcPr>
            <w:tcW w:w="548" w:type="pct"/>
            <w:vAlign w:val="center"/>
          </w:tcPr>
          <w:p w:rsidR="00D1145E" w:rsidRPr="00134F04" w:rsidRDefault="00D1145E" w:rsidP="003C11BE">
            <w:pPr>
              <w:pStyle w:val="Bullet"/>
              <w:numPr>
                <w:ilvl w:val="0"/>
                <w:numId w:val="0"/>
              </w:numPr>
              <w:spacing w:before="80" w:after="80"/>
              <w:jc w:val="left"/>
              <w:rPr>
                <w:rFonts w:ascii="Verdana" w:eastAsia="Calibri" w:hAnsi="Verdana" w:cs="Arial"/>
                <w:b/>
                <w:bCs/>
                <w:sz w:val="18"/>
                <w:szCs w:val="18"/>
                <w:lang w:bidi="ar-SA"/>
              </w:rPr>
            </w:pPr>
          </w:p>
        </w:tc>
      </w:tr>
      <w:tr w:rsidR="00DE7A67" w:rsidRPr="00134F04" w:rsidTr="001C088D">
        <w:trPr>
          <w:trHeight w:val="181"/>
        </w:trPr>
        <w:tc>
          <w:tcPr>
            <w:tcW w:w="1638" w:type="pct"/>
            <w:gridSpan w:val="2"/>
            <w:shd w:val="clear" w:color="auto" w:fill="D9D9D9" w:themeFill="background1" w:themeFillShade="D9"/>
            <w:vAlign w:val="center"/>
          </w:tcPr>
          <w:p w:rsidR="00DE7A67" w:rsidRPr="00134F04" w:rsidRDefault="00DE7A67" w:rsidP="00BC0E47">
            <w:pPr>
              <w:pStyle w:val="Bullet"/>
              <w:numPr>
                <w:ilvl w:val="0"/>
                <w:numId w:val="0"/>
              </w:numPr>
              <w:tabs>
                <w:tab w:val="left" w:pos="252"/>
              </w:tabs>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 xml:space="preserve">Permit Work Location &amp; </w:t>
            </w:r>
            <w:r w:rsidRPr="00134F04">
              <w:rPr>
                <w:rFonts w:ascii="Verdana" w:hAnsi="Verdana" w:cs="Arial"/>
                <w:b/>
                <w:iCs/>
                <w:sz w:val="18"/>
                <w:szCs w:val="18"/>
                <w:lang w:bidi="ar-SA"/>
              </w:rPr>
              <w:t>Description</w:t>
            </w:r>
          </w:p>
        </w:tc>
        <w:tc>
          <w:tcPr>
            <w:tcW w:w="3362" w:type="pct"/>
            <w:gridSpan w:val="12"/>
            <w:vAlign w:val="center"/>
          </w:tcPr>
          <w:p w:rsidR="00DE7A67" w:rsidRPr="00134F04" w:rsidRDefault="00DE7A67" w:rsidP="003C11BE">
            <w:pPr>
              <w:pStyle w:val="Bullet"/>
              <w:numPr>
                <w:ilvl w:val="0"/>
                <w:numId w:val="0"/>
              </w:numPr>
              <w:spacing w:before="80" w:after="80"/>
              <w:jc w:val="left"/>
              <w:rPr>
                <w:rFonts w:ascii="Verdana" w:eastAsia="Calibri" w:hAnsi="Verdana" w:cs="Arial"/>
                <w:sz w:val="18"/>
                <w:szCs w:val="18"/>
                <w:lang w:bidi="ar-SA"/>
              </w:rPr>
            </w:pPr>
          </w:p>
        </w:tc>
      </w:tr>
      <w:tr w:rsidR="00F95CFF" w:rsidRPr="00134F04" w:rsidTr="001C088D">
        <w:trPr>
          <w:trHeight w:val="181"/>
        </w:trPr>
        <w:tc>
          <w:tcPr>
            <w:tcW w:w="1638" w:type="pct"/>
            <w:gridSpan w:val="2"/>
            <w:shd w:val="clear" w:color="auto" w:fill="D9D9D9" w:themeFill="background1" w:themeFillShade="D9"/>
            <w:vAlign w:val="center"/>
          </w:tcPr>
          <w:p w:rsidR="00F95CFF" w:rsidRPr="00134F04" w:rsidRDefault="00F95CFF" w:rsidP="009045E0">
            <w:pPr>
              <w:overflowPunct w:val="0"/>
              <w:autoSpaceDE w:val="0"/>
              <w:autoSpaceDN w:val="0"/>
              <w:adjustRightInd w:val="0"/>
              <w:spacing w:before="60" w:after="60"/>
              <w:textAlignment w:val="baseline"/>
              <w:rPr>
                <w:rFonts w:ascii="Verdana" w:eastAsia="Times New Roman" w:hAnsi="Verdana" w:cs="Arial"/>
                <w:b/>
                <w:iCs/>
                <w:sz w:val="18"/>
                <w:szCs w:val="18"/>
              </w:rPr>
            </w:pPr>
            <w:r w:rsidRPr="00134F04">
              <w:rPr>
                <w:rFonts w:ascii="Verdana" w:eastAsia="Times New Roman" w:hAnsi="Verdana" w:cs="Arial"/>
                <w:b/>
                <w:iCs/>
                <w:sz w:val="18"/>
                <w:szCs w:val="18"/>
              </w:rPr>
              <w:t>No. of Workers</w:t>
            </w:r>
          </w:p>
        </w:tc>
        <w:tc>
          <w:tcPr>
            <w:tcW w:w="736" w:type="pct"/>
            <w:gridSpan w:val="3"/>
            <w:vAlign w:val="center"/>
          </w:tcPr>
          <w:p w:rsidR="00F95CFF" w:rsidRPr="00134F04" w:rsidRDefault="00F95CFF" w:rsidP="009045E0">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338" w:type="pct"/>
            <w:gridSpan w:val="6"/>
            <w:shd w:val="clear" w:color="auto" w:fill="D9D9D9" w:themeFill="background1" w:themeFillShade="D9"/>
            <w:vAlign w:val="center"/>
          </w:tcPr>
          <w:p w:rsidR="00F95CFF" w:rsidRPr="00134F04" w:rsidRDefault="00F95CFF" w:rsidP="009045E0">
            <w:pPr>
              <w:overflowPunct w:val="0"/>
              <w:autoSpaceDE w:val="0"/>
              <w:autoSpaceDN w:val="0"/>
              <w:adjustRightInd w:val="0"/>
              <w:spacing w:before="60" w:after="60"/>
              <w:textAlignment w:val="baseline"/>
              <w:rPr>
                <w:rFonts w:ascii="Verdana" w:eastAsia="Times New Roman" w:hAnsi="Verdana" w:cs="Arial"/>
                <w:b/>
                <w:iCs/>
                <w:sz w:val="18"/>
                <w:szCs w:val="18"/>
              </w:rPr>
            </w:pPr>
            <w:r w:rsidRPr="00134F04">
              <w:rPr>
                <w:rFonts w:ascii="Verdana" w:eastAsia="Times New Roman" w:hAnsi="Verdana" w:cs="Arial"/>
                <w:b/>
                <w:iCs/>
                <w:sz w:val="18"/>
                <w:szCs w:val="18"/>
              </w:rPr>
              <w:t>No. of Supervisors</w:t>
            </w:r>
          </w:p>
        </w:tc>
        <w:tc>
          <w:tcPr>
            <w:tcW w:w="1288" w:type="pct"/>
            <w:gridSpan w:val="3"/>
            <w:vAlign w:val="center"/>
          </w:tcPr>
          <w:p w:rsidR="00F95CFF" w:rsidRPr="00134F04" w:rsidRDefault="00F95CFF"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r>
      <w:tr w:rsidR="00F95CFF" w:rsidRPr="00134F04" w:rsidTr="001C088D">
        <w:trPr>
          <w:trHeight w:val="181"/>
        </w:trPr>
        <w:tc>
          <w:tcPr>
            <w:tcW w:w="2502" w:type="pct"/>
            <w:gridSpan w:val="6"/>
            <w:shd w:val="clear" w:color="auto" w:fill="BFBFBF" w:themeFill="background1" w:themeFillShade="BF"/>
            <w:vAlign w:val="center"/>
          </w:tcPr>
          <w:p w:rsidR="00F95CFF" w:rsidRPr="00134F04" w:rsidRDefault="00F95CFF" w:rsidP="0064104B">
            <w:pPr>
              <w:pStyle w:val="Bullet"/>
              <w:numPr>
                <w:ilvl w:val="0"/>
                <w:numId w:val="0"/>
              </w:numPr>
              <w:spacing w:before="80" w:after="80"/>
              <w:jc w:val="center"/>
              <w:rPr>
                <w:rFonts w:ascii="Verdana" w:eastAsia="Calibri" w:hAnsi="Verdana" w:cs="Arial"/>
                <w:sz w:val="18"/>
                <w:szCs w:val="18"/>
                <w:lang w:bidi="ar-SA"/>
              </w:rPr>
            </w:pPr>
            <w:r w:rsidRPr="00134F04">
              <w:rPr>
                <w:rFonts w:ascii="Verdana" w:eastAsia="Calibri" w:hAnsi="Verdana" w:cs="Arial"/>
                <w:b/>
                <w:sz w:val="18"/>
                <w:szCs w:val="18"/>
                <w:lang w:bidi="ar-SA"/>
              </w:rPr>
              <w:t>Receiving Vessel/ Party</w:t>
            </w:r>
          </w:p>
        </w:tc>
        <w:tc>
          <w:tcPr>
            <w:tcW w:w="2498" w:type="pct"/>
            <w:gridSpan w:val="8"/>
            <w:shd w:val="clear" w:color="auto" w:fill="BFBFBF" w:themeFill="background1" w:themeFillShade="BF"/>
            <w:vAlign w:val="center"/>
          </w:tcPr>
          <w:p w:rsidR="00F95CFF" w:rsidRPr="00134F04" w:rsidRDefault="00F95CFF" w:rsidP="0064104B">
            <w:pPr>
              <w:pStyle w:val="Bullet"/>
              <w:numPr>
                <w:ilvl w:val="0"/>
                <w:numId w:val="0"/>
              </w:numPr>
              <w:spacing w:before="80" w:after="80"/>
              <w:jc w:val="center"/>
              <w:rPr>
                <w:rFonts w:ascii="Verdana" w:eastAsia="Calibri" w:hAnsi="Verdana" w:cs="Arial"/>
                <w:sz w:val="18"/>
                <w:szCs w:val="18"/>
                <w:lang w:bidi="ar-SA"/>
              </w:rPr>
            </w:pPr>
            <w:r w:rsidRPr="00134F04">
              <w:rPr>
                <w:rFonts w:ascii="Verdana" w:eastAsia="Calibri" w:hAnsi="Verdana" w:cs="Arial"/>
                <w:b/>
                <w:sz w:val="18"/>
                <w:szCs w:val="18"/>
                <w:lang w:bidi="ar-SA"/>
              </w:rPr>
              <w:t>Supplier Vessel / Road tanker</w:t>
            </w:r>
          </w:p>
        </w:tc>
      </w:tr>
      <w:tr w:rsidR="00F95CFF" w:rsidRPr="00134F04" w:rsidTr="001C088D">
        <w:trPr>
          <w:trHeight w:val="181"/>
        </w:trPr>
        <w:tc>
          <w:tcPr>
            <w:tcW w:w="1184" w:type="pct"/>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Vessel Name</w:t>
            </w:r>
          </w:p>
        </w:tc>
        <w:tc>
          <w:tcPr>
            <w:tcW w:w="1318" w:type="pct"/>
            <w:gridSpan w:val="5"/>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c>
          <w:tcPr>
            <w:tcW w:w="1210" w:type="pct"/>
            <w:gridSpan w:val="5"/>
            <w:shd w:val="clear" w:color="auto" w:fill="D9D9D9" w:themeFill="background1" w:themeFillShade="D9"/>
            <w:vAlign w:val="center"/>
          </w:tcPr>
          <w:p w:rsidR="00F95CFF" w:rsidRPr="00134F04" w:rsidRDefault="00F95CFF" w:rsidP="004D1E6D">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Vessel/ Road Tanker Name</w:t>
            </w:r>
          </w:p>
        </w:tc>
        <w:tc>
          <w:tcPr>
            <w:tcW w:w="1288" w:type="pct"/>
            <w:gridSpan w:val="3"/>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r>
      <w:tr w:rsidR="00F95CFF" w:rsidRPr="00134F04" w:rsidTr="001C088D">
        <w:trPr>
          <w:trHeight w:val="181"/>
        </w:trPr>
        <w:tc>
          <w:tcPr>
            <w:tcW w:w="1184" w:type="pct"/>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IMO No.</w:t>
            </w:r>
          </w:p>
        </w:tc>
        <w:tc>
          <w:tcPr>
            <w:tcW w:w="1318" w:type="pct"/>
            <w:gridSpan w:val="5"/>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c>
          <w:tcPr>
            <w:tcW w:w="1210" w:type="pct"/>
            <w:gridSpan w:val="5"/>
            <w:shd w:val="clear" w:color="auto" w:fill="D9D9D9" w:themeFill="background1" w:themeFillShade="D9"/>
            <w:vAlign w:val="center"/>
          </w:tcPr>
          <w:p w:rsidR="00F95CFF" w:rsidRPr="00134F04" w:rsidRDefault="00F95CFF" w:rsidP="004D1E6D">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IMO No.</w:t>
            </w:r>
          </w:p>
        </w:tc>
        <w:tc>
          <w:tcPr>
            <w:tcW w:w="1288" w:type="pct"/>
            <w:gridSpan w:val="3"/>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r>
      <w:tr w:rsidR="00F95CFF" w:rsidRPr="00134F04" w:rsidTr="001C088D">
        <w:trPr>
          <w:trHeight w:val="181"/>
        </w:trPr>
        <w:tc>
          <w:tcPr>
            <w:tcW w:w="1184" w:type="pct"/>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Rotation no</w:t>
            </w:r>
          </w:p>
        </w:tc>
        <w:tc>
          <w:tcPr>
            <w:tcW w:w="1318" w:type="pct"/>
            <w:gridSpan w:val="5"/>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c>
          <w:tcPr>
            <w:tcW w:w="1210" w:type="pct"/>
            <w:gridSpan w:val="5"/>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Rotation no</w:t>
            </w:r>
          </w:p>
        </w:tc>
        <w:tc>
          <w:tcPr>
            <w:tcW w:w="1288" w:type="pct"/>
            <w:gridSpan w:val="3"/>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r>
      <w:tr w:rsidR="00F95CFF" w:rsidRPr="00134F04" w:rsidTr="001C088D">
        <w:trPr>
          <w:trHeight w:val="181"/>
        </w:trPr>
        <w:tc>
          <w:tcPr>
            <w:tcW w:w="1184" w:type="pct"/>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Oil grade/Type</w:t>
            </w:r>
          </w:p>
        </w:tc>
        <w:tc>
          <w:tcPr>
            <w:tcW w:w="1318" w:type="pct"/>
            <w:gridSpan w:val="5"/>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c>
          <w:tcPr>
            <w:tcW w:w="1210" w:type="pct"/>
            <w:gridSpan w:val="5"/>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Quantity</w:t>
            </w:r>
          </w:p>
        </w:tc>
        <w:tc>
          <w:tcPr>
            <w:tcW w:w="1288" w:type="pct"/>
            <w:gridSpan w:val="3"/>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r>
      <w:tr w:rsidR="00F95CFF" w:rsidRPr="00134F04" w:rsidTr="001C088D">
        <w:trPr>
          <w:trHeight w:val="181"/>
        </w:trPr>
        <w:tc>
          <w:tcPr>
            <w:tcW w:w="1184" w:type="pct"/>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Agreed pumping rate</w:t>
            </w:r>
          </w:p>
        </w:tc>
        <w:tc>
          <w:tcPr>
            <w:tcW w:w="1318" w:type="pct"/>
            <w:gridSpan w:val="5"/>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c>
          <w:tcPr>
            <w:tcW w:w="1210" w:type="pct"/>
            <w:gridSpan w:val="5"/>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Communication method</w:t>
            </w:r>
          </w:p>
        </w:tc>
        <w:tc>
          <w:tcPr>
            <w:tcW w:w="1288" w:type="pct"/>
            <w:gridSpan w:val="3"/>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r>
      <w:tr w:rsidR="00F95CFF" w:rsidRPr="00134F04" w:rsidTr="001C088D">
        <w:trPr>
          <w:trHeight w:val="181"/>
        </w:trPr>
        <w:tc>
          <w:tcPr>
            <w:tcW w:w="1184" w:type="pct"/>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Master Name</w:t>
            </w:r>
          </w:p>
        </w:tc>
        <w:tc>
          <w:tcPr>
            <w:tcW w:w="1318" w:type="pct"/>
            <w:gridSpan w:val="5"/>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c>
          <w:tcPr>
            <w:tcW w:w="1210" w:type="pct"/>
            <w:gridSpan w:val="5"/>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Master/ D</w:t>
            </w:r>
            <w:r w:rsidR="0007604D" w:rsidRPr="00134F04">
              <w:rPr>
                <w:rFonts w:ascii="Verdana" w:eastAsia="Calibri" w:hAnsi="Verdana" w:cs="Arial"/>
                <w:b/>
                <w:sz w:val="18"/>
                <w:szCs w:val="18"/>
                <w:lang w:bidi="ar-SA"/>
              </w:rPr>
              <w:t>r</w:t>
            </w:r>
            <w:r w:rsidRPr="00134F04">
              <w:rPr>
                <w:rFonts w:ascii="Verdana" w:eastAsia="Calibri" w:hAnsi="Verdana" w:cs="Arial"/>
                <w:b/>
                <w:sz w:val="18"/>
                <w:szCs w:val="18"/>
                <w:lang w:bidi="ar-SA"/>
              </w:rPr>
              <w:t>iver Name</w:t>
            </w:r>
          </w:p>
        </w:tc>
        <w:tc>
          <w:tcPr>
            <w:tcW w:w="1288" w:type="pct"/>
            <w:gridSpan w:val="3"/>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r>
      <w:tr w:rsidR="00F95CFF" w:rsidRPr="00134F04" w:rsidTr="001C088D">
        <w:trPr>
          <w:trHeight w:val="181"/>
        </w:trPr>
        <w:tc>
          <w:tcPr>
            <w:tcW w:w="1184" w:type="pct"/>
            <w:shd w:val="clear" w:color="auto" w:fill="D9D9D9" w:themeFill="background1" w:themeFillShade="D9"/>
            <w:vAlign w:val="center"/>
          </w:tcPr>
          <w:p w:rsidR="00F95CFF" w:rsidRPr="00134F04" w:rsidRDefault="00F95CFF" w:rsidP="004D1E6D">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Contact No.</w:t>
            </w:r>
          </w:p>
        </w:tc>
        <w:tc>
          <w:tcPr>
            <w:tcW w:w="1318" w:type="pct"/>
            <w:gridSpan w:val="5"/>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c>
          <w:tcPr>
            <w:tcW w:w="1210" w:type="pct"/>
            <w:gridSpan w:val="5"/>
            <w:shd w:val="clear" w:color="auto" w:fill="D9D9D9" w:themeFill="background1" w:themeFillShade="D9"/>
            <w:vAlign w:val="center"/>
          </w:tcPr>
          <w:p w:rsidR="00F95CFF" w:rsidRPr="00134F04" w:rsidRDefault="00F95CFF" w:rsidP="004D1E6D">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Contact No.</w:t>
            </w:r>
          </w:p>
        </w:tc>
        <w:tc>
          <w:tcPr>
            <w:tcW w:w="1288" w:type="pct"/>
            <w:gridSpan w:val="3"/>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r>
      <w:tr w:rsidR="00F95CFF" w:rsidRPr="00134F04" w:rsidTr="001C088D">
        <w:trPr>
          <w:trHeight w:val="181"/>
        </w:trPr>
        <w:tc>
          <w:tcPr>
            <w:tcW w:w="1184" w:type="pct"/>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Agent</w:t>
            </w:r>
          </w:p>
        </w:tc>
        <w:tc>
          <w:tcPr>
            <w:tcW w:w="1318" w:type="pct"/>
            <w:gridSpan w:val="5"/>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c>
          <w:tcPr>
            <w:tcW w:w="1210" w:type="pct"/>
            <w:gridSpan w:val="5"/>
            <w:shd w:val="clear" w:color="auto" w:fill="D9D9D9" w:themeFill="background1" w:themeFillShade="D9"/>
            <w:vAlign w:val="center"/>
          </w:tcPr>
          <w:p w:rsidR="00F95CFF" w:rsidRPr="00134F04" w:rsidRDefault="00F95CFF" w:rsidP="0064104B">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Agent</w:t>
            </w:r>
          </w:p>
        </w:tc>
        <w:tc>
          <w:tcPr>
            <w:tcW w:w="1288" w:type="pct"/>
            <w:gridSpan w:val="3"/>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r>
      <w:tr w:rsidR="00F95CFF" w:rsidRPr="00134F04" w:rsidTr="00134F04">
        <w:trPr>
          <w:trHeight w:val="181"/>
        </w:trPr>
        <w:tc>
          <w:tcPr>
            <w:tcW w:w="1184" w:type="pct"/>
            <w:tcBorders>
              <w:bottom w:val="single" w:sz="4" w:space="0" w:color="auto"/>
            </w:tcBorders>
            <w:shd w:val="clear" w:color="auto" w:fill="D9D9D9" w:themeFill="background1" w:themeFillShade="D9"/>
            <w:vAlign w:val="center"/>
          </w:tcPr>
          <w:p w:rsidR="00F95CFF" w:rsidRPr="00134F04" w:rsidRDefault="00F95CFF" w:rsidP="004D1E6D">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Contact  No.</w:t>
            </w:r>
          </w:p>
        </w:tc>
        <w:tc>
          <w:tcPr>
            <w:tcW w:w="1318" w:type="pct"/>
            <w:gridSpan w:val="5"/>
            <w:tcBorders>
              <w:bottom w:val="single" w:sz="4" w:space="0" w:color="auto"/>
            </w:tcBorders>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c>
          <w:tcPr>
            <w:tcW w:w="1210" w:type="pct"/>
            <w:gridSpan w:val="5"/>
            <w:tcBorders>
              <w:bottom w:val="single" w:sz="4" w:space="0" w:color="auto"/>
            </w:tcBorders>
            <w:shd w:val="clear" w:color="auto" w:fill="D9D9D9" w:themeFill="background1" w:themeFillShade="D9"/>
            <w:vAlign w:val="center"/>
          </w:tcPr>
          <w:p w:rsidR="00F95CFF" w:rsidRPr="00134F04" w:rsidRDefault="00F95CFF" w:rsidP="004D1E6D">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Contact No.</w:t>
            </w:r>
          </w:p>
        </w:tc>
        <w:tc>
          <w:tcPr>
            <w:tcW w:w="1288" w:type="pct"/>
            <w:gridSpan w:val="3"/>
            <w:tcBorders>
              <w:bottom w:val="single" w:sz="4" w:space="0" w:color="auto"/>
            </w:tcBorders>
            <w:vAlign w:val="center"/>
          </w:tcPr>
          <w:p w:rsidR="00F95CFF" w:rsidRPr="00134F04" w:rsidRDefault="00F95CFF" w:rsidP="001C088D">
            <w:pPr>
              <w:pStyle w:val="Bullet"/>
              <w:numPr>
                <w:ilvl w:val="0"/>
                <w:numId w:val="0"/>
              </w:numPr>
              <w:spacing w:before="80" w:after="80"/>
              <w:rPr>
                <w:rFonts w:ascii="Verdana" w:eastAsia="Calibri" w:hAnsi="Verdana" w:cs="Arial"/>
                <w:bCs/>
                <w:sz w:val="18"/>
                <w:szCs w:val="18"/>
                <w:lang w:bidi="ar-SA"/>
              </w:rPr>
            </w:pPr>
          </w:p>
        </w:tc>
      </w:tr>
      <w:tr w:rsidR="00F95CFF" w:rsidRPr="00134F04" w:rsidTr="00134F04">
        <w:trPr>
          <w:trHeight w:val="240"/>
        </w:trPr>
        <w:tc>
          <w:tcPr>
            <w:tcW w:w="5000" w:type="pct"/>
            <w:gridSpan w:val="14"/>
            <w:shd w:val="clear" w:color="auto" w:fill="17365D" w:themeFill="text2" w:themeFillShade="BF"/>
            <w:vAlign w:val="center"/>
          </w:tcPr>
          <w:p w:rsidR="00F95CFF" w:rsidRPr="00134F04" w:rsidRDefault="00F95CFF" w:rsidP="001C088D">
            <w:pPr>
              <w:pStyle w:val="Bullet"/>
              <w:numPr>
                <w:ilvl w:val="0"/>
                <w:numId w:val="0"/>
              </w:numPr>
              <w:spacing w:before="80" w:after="80"/>
              <w:jc w:val="left"/>
              <w:rPr>
                <w:rFonts w:ascii="Verdana" w:eastAsia="Calibri" w:hAnsi="Verdana" w:cs="Arial"/>
                <w:b/>
                <w:sz w:val="18"/>
                <w:szCs w:val="18"/>
                <w:lang w:bidi="ar-SA"/>
              </w:rPr>
            </w:pPr>
            <w:r w:rsidRPr="00134F04">
              <w:rPr>
                <w:rFonts w:ascii="Verdana" w:eastAsia="Calibri" w:hAnsi="Verdana" w:cs="Arial"/>
                <w:b/>
                <w:sz w:val="18"/>
                <w:szCs w:val="18"/>
                <w:lang w:bidi="ar-SA"/>
              </w:rPr>
              <w:t>HAZARD IDENTIFICATION</w:t>
            </w:r>
          </w:p>
        </w:tc>
      </w:tr>
      <w:tr w:rsidR="00F95CFF" w:rsidRPr="00134F04" w:rsidTr="001C088D">
        <w:trPr>
          <w:trHeight w:val="331"/>
        </w:trPr>
        <w:tc>
          <w:tcPr>
            <w:tcW w:w="5000" w:type="pct"/>
            <w:gridSpan w:val="14"/>
            <w:shd w:val="clear" w:color="auto" w:fill="D9D9D9" w:themeFill="background1" w:themeFillShade="D9"/>
            <w:vAlign w:val="center"/>
          </w:tcPr>
          <w:p w:rsidR="00F95CFF" w:rsidRPr="00134F04" w:rsidRDefault="00F95CFF" w:rsidP="00FF3556">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134F04">
              <w:rPr>
                <w:rFonts w:ascii="Verdana" w:eastAsia="Calibri" w:hAnsi="Verdana" w:cs="Arial"/>
                <w:bCs/>
                <w:sz w:val="18"/>
                <w:szCs w:val="18"/>
                <w:lang w:bidi="ar-SA"/>
              </w:rPr>
              <w:t>Hazardous Materials located and/or brought into Operation</w:t>
            </w:r>
          </w:p>
        </w:tc>
      </w:tr>
      <w:tr w:rsidR="00F95CFF" w:rsidRPr="00134F04" w:rsidTr="001C088D">
        <w:trPr>
          <w:trHeight w:val="331"/>
        </w:trPr>
        <w:tc>
          <w:tcPr>
            <w:tcW w:w="5000" w:type="pct"/>
            <w:gridSpan w:val="14"/>
            <w:shd w:val="clear" w:color="auto" w:fill="auto"/>
            <w:vAlign w:val="center"/>
          </w:tcPr>
          <w:p w:rsidR="00F95CFF" w:rsidRPr="00134F04" w:rsidRDefault="00F95CFF" w:rsidP="00CB0AC0">
            <w:pPr>
              <w:pStyle w:val="Bullet"/>
              <w:numPr>
                <w:ilvl w:val="0"/>
                <w:numId w:val="0"/>
              </w:numPr>
              <w:tabs>
                <w:tab w:val="left" w:pos="252"/>
              </w:tabs>
              <w:jc w:val="left"/>
              <w:rPr>
                <w:rFonts w:ascii="Verdana" w:eastAsia="Calibri" w:hAnsi="Verdana" w:cs="Arial"/>
                <w:sz w:val="18"/>
                <w:szCs w:val="18"/>
                <w:lang w:bidi="ar-SA"/>
              </w:rPr>
            </w:pPr>
          </w:p>
        </w:tc>
      </w:tr>
      <w:tr w:rsidR="00F95CFF" w:rsidRPr="00134F04" w:rsidTr="001C088D">
        <w:trPr>
          <w:trHeight w:val="331"/>
        </w:trPr>
        <w:tc>
          <w:tcPr>
            <w:tcW w:w="5000" w:type="pct"/>
            <w:gridSpan w:val="14"/>
            <w:shd w:val="clear" w:color="auto" w:fill="auto"/>
            <w:vAlign w:val="center"/>
          </w:tcPr>
          <w:p w:rsidR="00F95CFF" w:rsidRPr="00134F04" w:rsidRDefault="00F95CFF" w:rsidP="00CB0AC0">
            <w:pPr>
              <w:pStyle w:val="Bullet"/>
              <w:numPr>
                <w:ilvl w:val="0"/>
                <w:numId w:val="0"/>
              </w:numPr>
              <w:tabs>
                <w:tab w:val="left" w:pos="252"/>
              </w:tabs>
              <w:jc w:val="left"/>
              <w:rPr>
                <w:rFonts w:ascii="Verdana" w:eastAsia="Calibri" w:hAnsi="Verdana" w:cs="Arial"/>
                <w:sz w:val="18"/>
                <w:szCs w:val="18"/>
                <w:lang w:bidi="ar-SA"/>
              </w:rPr>
            </w:pPr>
          </w:p>
        </w:tc>
      </w:tr>
      <w:tr w:rsidR="002257F5" w:rsidRPr="00134F04" w:rsidTr="001C088D">
        <w:trPr>
          <w:trHeight w:val="331"/>
        </w:trPr>
        <w:tc>
          <w:tcPr>
            <w:tcW w:w="5000" w:type="pct"/>
            <w:gridSpan w:val="14"/>
            <w:shd w:val="clear" w:color="auto" w:fill="auto"/>
            <w:vAlign w:val="center"/>
          </w:tcPr>
          <w:p w:rsidR="002257F5" w:rsidRPr="00134F04" w:rsidRDefault="002257F5" w:rsidP="00CB0AC0">
            <w:pPr>
              <w:pStyle w:val="Bullet"/>
              <w:numPr>
                <w:ilvl w:val="0"/>
                <w:numId w:val="0"/>
              </w:numPr>
              <w:tabs>
                <w:tab w:val="left" w:pos="252"/>
              </w:tabs>
              <w:jc w:val="left"/>
              <w:rPr>
                <w:rFonts w:ascii="Verdana" w:eastAsia="Calibri" w:hAnsi="Verdana" w:cs="Arial"/>
                <w:sz w:val="18"/>
                <w:szCs w:val="18"/>
                <w:lang w:bidi="ar-SA"/>
              </w:rPr>
            </w:pPr>
          </w:p>
        </w:tc>
      </w:tr>
      <w:tr w:rsidR="00F95CFF" w:rsidRPr="00134F04" w:rsidTr="002257F5">
        <w:trPr>
          <w:trHeight w:val="331"/>
        </w:trPr>
        <w:tc>
          <w:tcPr>
            <w:tcW w:w="5000" w:type="pct"/>
            <w:gridSpan w:val="14"/>
            <w:shd w:val="clear" w:color="auto" w:fill="D9D9D9" w:themeFill="background1" w:themeFillShade="D9"/>
            <w:vAlign w:val="center"/>
          </w:tcPr>
          <w:p w:rsidR="00F95CFF" w:rsidRPr="00134F04" w:rsidRDefault="00F95CFF" w:rsidP="00FF3556">
            <w:pPr>
              <w:pStyle w:val="Bullet"/>
              <w:numPr>
                <w:ilvl w:val="0"/>
                <w:numId w:val="0"/>
              </w:numPr>
              <w:tabs>
                <w:tab w:val="left" w:pos="252"/>
              </w:tabs>
              <w:spacing w:before="120" w:after="120"/>
              <w:ind w:left="702"/>
              <w:jc w:val="left"/>
              <w:rPr>
                <w:rFonts w:ascii="Verdana" w:eastAsia="Calibri" w:hAnsi="Verdana" w:cs="Arial"/>
                <w:bCs/>
                <w:sz w:val="18"/>
                <w:szCs w:val="18"/>
                <w:lang w:bidi="ar-SA"/>
              </w:rPr>
            </w:pPr>
            <w:r w:rsidRPr="00134F04">
              <w:rPr>
                <w:rFonts w:ascii="Verdana" w:eastAsia="Calibri" w:hAnsi="Verdana" w:cs="Arial"/>
                <w:bCs/>
                <w:sz w:val="18"/>
                <w:szCs w:val="18"/>
                <w:lang w:bidi="ar-SA"/>
              </w:rPr>
              <w:t>Major Equipment located or to be brought into Operation</w:t>
            </w:r>
          </w:p>
        </w:tc>
      </w:tr>
      <w:tr w:rsidR="00F95CFF" w:rsidRPr="00134F04" w:rsidTr="001C088D">
        <w:trPr>
          <w:trHeight w:val="331"/>
        </w:trPr>
        <w:tc>
          <w:tcPr>
            <w:tcW w:w="5000" w:type="pct"/>
            <w:gridSpan w:val="14"/>
            <w:shd w:val="clear" w:color="auto" w:fill="auto"/>
            <w:vAlign w:val="center"/>
          </w:tcPr>
          <w:p w:rsidR="00F95CFF" w:rsidRPr="00134F04" w:rsidRDefault="00F95CFF" w:rsidP="00CB0AC0">
            <w:pPr>
              <w:pStyle w:val="Bullet"/>
              <w:numPr>
                <w:ilvl w:val="0"/>
                <w:numId w:val="0"/>
              </w:numPr>
              <w:tabs>
                <w:tab w:val="left" w:pos="252"/>
              </w:tabs>
              <w:jc w:val="left"/>
              <w:rPr>
                <w:rFonts w:ascii="Verdana" w:eastAsia="Calibri" w:hAnsi="Verdana" w:cs="Arial"/>
                <w:sz w:val="18"/>
                <w:szCs w:val="18"/>
                <w:lang w:bidi="ar-SA"/>
              </w:rPr>
            </w:pPr>
          </w:p>
        </w:tc>
      </w:tr>
      <w:tr w:rsidR="00F95CFF" w:rsidRPr="00134F04" w:rsidTr="00134F04">
        <w:trPr>
          <w:trHeight w:val="331"/>
        </w:trPr>
        <w:tc>
          <w:tcPr>
            <w:tcW w:w="5000" w:type="pct"/>
            <w:gridSpan w:val="14"/>
            <w:tcBorders>
              <w:bottom w:val="single" w:sz="4" w:space="0" w:color="auto"/>
            </w:tcBorders>
            <w:shd w:val="clear" w:color="auto" w:fill="auto"/>
            <w:vAlign w:val="center"/>
          </w:tcPr>
          <w:p w:rsidR="00F95CFF" w:rsidRPr="00134F04" w:rsidRDefault="00F95CFF" w:rsidP="00CB0AC0">
            <w:pPr>
              <w:pStyle w:val="Bullet"/>
              <w:numPr>
                <w:ilvl w:val="0"/>
                <w:numId w:val="0"/>
              </w:numPr>
              <w:tabs>
                <w:tab w:val="left" w:pos="252"/>
              </w:tabs>
              <w:jc w:val="left"/>
              <w:rPr>
                <w:rFonts w:ascii="Verdana" w:eastAsia="Calibri" w:hAnsi="Verdana" w:cs="Arial"/>
                <w:sz w:val="18"/>
                <w:szCs w:val="18"/>
                <w:lang w:bidi="ar-SA"/>
              </w:rPr>
            </w:pPr>
          </w:p>
        </w:tc>
      </w:tr>
      <w:tr w:rsidR="00F95CFF" w:rsidRPr="00134F04" w:rsidTr="00134F04">
        <w:trPr>
          <w:trHeight w:val="331"/>
        </w:trPr>
        <w:tc>
          <w:tcPr>
            <w:tcW w:w="5000" w:type="pct"/>
            <w:gridSpan w:val="14"/>
            <w:shd w:val="clear" w:color="auto" w:fill="17365D" w:themeFill="text2" w:themeFillShade="BF"/>
            <w:vAlign w:val="center"/>
          </w:tcPr>
          <w:p w:rsidR="00F95CFF" w:rsidRPr="00134F04" w:rsidRDefault="00134F04" w:rsidP="00446D11">
            <w:pPr>
              <w:pStyle w:val="Bullet"/>
              <w:numPr>
                <w:ilvl w:val="0"/>
                <w:numId w:val="0"/>
              </w:numPr>
              <w:tabs>
                <w:tab w:val="left" w:pos="252"/>
              </w:tabs>
              <w:spacing w:before="120" w:after="120"/>
              <w:jc w:val="left"/>
              <w:rPr>
                <w:rFonts w:ascii="Verdana" w:eastAsia="Calibri" w:hAnsi="Verdana" w:cs="Arial"/>
                <w:sz w:val="18"/>
                <w:szCs w:val="18"/>
                <w:lang w:bidi="ar-SA"/>
              </w:rPr>
            </w:pPr>
            <w:r w:rsidRPr="00134F04">
              <w:rPr>
                <w:rFonts w:ascii="Verdana" w:hAnsi="Verdana" w:cs="Arial"/>
                <w:b/>
                <w:iCs/>
                <w:sz w:val="18"/>
                <w:szCs w:val="18"/>
                <w:lang w:bidi="ar-SA"/>
              </w:rPr>
              <w:t>CHECK ALL POTENTIAL HAZARDS/ RISK IMPACTS AS APPLICABLE:</w:t>
            </w:r>
          </w:p>
        </w:tc>
      </w:tr>
      <w:tr w:rsidR="00F95CFF" w:rsidRPr="00134F04" w:rsidTr="001C088D">
        <w:trPr>
          <w:trHeight w:val="331"/>
        </w:trPr>
        <w:tc>
          <w:tcPr>
            <w:tcW w:w="1937" w:type="pct"/>
            <w:gridSpan w:val="3"/>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r w:rsidRPr="00134F04">
              <w:rPr>
                <w:rFonts w:ascii="Verdana" w:eastAsia="Times New Roman" w:hAnsi="Verdana" w:cs="Arial"/>
                <w:iCs/>
                <w:sz w:val="18"/>
                <w:szCs w:val="18"/>
              </w:rPr>
              <w:sym w:font="Wingdings 2" w:char="F0A3"/>
            </w:r>
            <w:r w:rsidRPr="00134F04">
              <w:rPr>
                <w:rFonts w:ascii="Verdana" w:eastAsia="Times New Roman" w:hAnsi="Verdana" w:cs="Arial"/>
                <w:iCs/>
                <w:sz w:val="18"/>
                <w:szCs w:val="18"/>
              </w:rPr>
              <w:t xml:space="preserve"> High Voltage (HV)</w:t>
            </w:r>
          </w:p>
        </w:tc>
        <w:tc>
          <w:tcPr>
            <w:tcW w:w="1643" w:type="pct"/>
            <w:gridSpan w:val="6"/>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r w:rsidRPr="00134F04">
              <w:rPr>
                <w:rFonts w:ascii="Verdana" w:eastAsia="Times New Roman" w:hAnsi="Verdana" w:cs="Arial"/>
                <w:iCs/>
                <w:sz w:val="18"/>
                <w:szCs w:val="18"/>
              </w:rPr>
              <w:sym w:font="Wingdings 2" w:char="F0A3"/>
            </w:r>
            <w:r w:rsidRPr="00134F04">
              <w:rPr>
                <w:rFonts w:ascii="Verdana" w:eastAsia="Times New Roman" w:hAnsi="Verdana" w:cs="Arial"/>
                <w:iCs/>
                <w:sz w:val="18"/>
                <w:szCs w:val="18"/>
              </w:rPr>
              <w:t xml:space="preserve"> Temperature extremes</w:t>
            </w:r>
          </w:p>
        </w:tc>
        <w:tc>
          <w:tcPr>
            <w:tcW w:w="1421" w:type="pct"/>
            <w:gridSpan w:val="5"/>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r w:rsidRPr="00134F04">
              <w:rPr>
                <w:rFonts w:ascii="Verdana" w:eastAsia="Times New Roman" w:hAnsi="Verdana" w:cs="Arial"/>
                <w:iCs/>
                <w:sz w:val="18"/>
                <w:szCs w:val="18"/>
              </w:rPr>
              <w:sym w:font="Wingdings 2" w:char="F0A3"/>
            </w:r>
            <w:r w:rsidRPr="00134F04">
              <w:rPr>
                <w:rFonts w:ascii="Verdana" w:eastAsia="Times New Roman" w:hAnsi="Verdana" w:cs="Arial"/>
                <w:iCs/>
                <w:sz w:val="18"/>
                <w:szCs w:val="18"/>
              </w:rPr>
              <w:t xml:space="preserve"> Moving equipment (or parts)</w:t>
            </w:r>
          </w:p>
        </w:tc>
      </w:tr>
      <w:tr w:rsidR="00F95CFF" w:rsidRPr="00134F04" w:rsidTr="001C088D">
        <w:trPr>
          <w:trHeight w:val="331"/>
        </w:trPr>
        <w:tc>
          <w:tcPr>
            <w:tcW w:w="1937" w:type="pct"/>
            <w:gridSpan w:val="3"/>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r w:rsidRPr="00134F04">
              <w:rPr>
                <w:rFonts w:ascii="Verdana" w:eastAsia="Times New Roman" w:hAnsi="Verdana" w:cs="Arial"/>
                <w:iCs/>
                <w:sz w:val="18"/>
                <w:szCs w:val="18"/>
              </w:rPr>
              <w:sym w:font="Wingdings 2" w:char="F0A3"/>
            </w:r>
            <w:r w:rsidRPr="00134F04">
              <w:rPr>
                <w:rFonts w:ascii="Verdana" w:eastAsia="Times New Roman" w:hAnsi="Verdana" w:cs="Arial"/>
                <w:iCs/>
                <w:sz w:val="18"/>
                <w:szCs w:val="18"/>
              </w:rPr>
              <w:t xml:space="preserve"> Static discharge to electronic equipment</w:t>
            </w:r>
          </w:p>
        </w:tc>
        <w:tc>
          <w:tcPr>
            <w:tcW w:w="1643" w:type="pct"/>
            <w:gridSpan w:val="6"/>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r w:rsidRPr="00134F04">
              <w:rPr>
                <w:rFonts w:ascii="Verdana" w:eastAsia="Times New Roman" w:hAnsi="Verdana" w:cs="Arial"/>
                <w:iCs/>
                <w:sz w:val="18"/>
                <w:szCs w:val="18"/>
              </w:rPr>
              <w:sym w:font="Wingdings 2" w:char="F0A3"/>
            </w:r>
            <w:r w:rsidRPr="00134F04">
              <w:rPr>
                <w:rFonts w:ascii="Verdana" w:eastAsia="Times New Roman" w:hAnsi="Verdana" w:cs="Arial"/>
                <w:iCs/>
                <w:sz w:val="18"/>
                <w:szCs w:val="18"/>
              </w:rPr>
              <w:t xml:space="preserve"> Falling objects</w:t>
            </w:r>
          </w:p>
        </w:tc>
        <w:tc>
          <w:tcPr>
            <w:tcW w:w="1421" w:type="pct"/>
            <w:gridSpan w:val="5"/>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r w:rsidRPr="00134F04">
              <w:rPr>
                <w:rFonts w:ascii="Verdana" w:eastAsia="Times New Roman" w:hAnsi="Verdana" w:cs="Arial"/>
                <w:iCs/>
                <w:sz w:val="18"/>
                <w:szCs w:val="18"/>
              </w:rPr>
              <w:sym w:font="Wingdings 2" w:char="F0A3"/>
            </w:r>
            <w:r w:rsidRPr="00134F04">
              <w:rPr>
                <w:rFonts w:ascii="Verdana" w:eastAsia="Times New Roman" w:hAnsi="Verdana" w:cs="Arial"/>
                <w:iCs/>
                <w:sz w:val="18"/>
                <w:szCs w:val="18"/>
              </w:rPr>
              <w:t xml:space="preserve"> Spark-producing operations</w:t>
            </w:r>
          </w:p>
        </w:tc>
      </w:tr>
      <w:tr w:rsidR="00F95CFF" w:rsidRPr="00134F04" w:rsidTr="001C088D">
        <w:trPr>
          <w:trHeight w:val="331"/>
        </w:trPr>
        <w:tc>
          <w:tcPr>
            <w:tcW w:w="1937" w:type="pct"/>
            <w:gridSpan w:val="3"/>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r w:rsidRPr="00134F04">
              <w:rPr>
                <w:rFonts w:ascii="Verdana" w:eastAsia="Times New Roman" w:hAnsi="Verdana" w:cs="Arial"/>
                <w:iCs/>
                <w:sz w:val="18"/>
                <w:szCs w:val="18"/>
              </w:rPr>
              <w:sym w:font="Wingdings 2" w:char="F0A3"/>
            </w:r>
            <w:r w:rsidRPr="00134F04">
              <w:rPr>
                <w:rFonts w:ascii="Verdana" w:eastAsia="Times New Roman" w:hAnsi="Verdana" w:cs="Arial"/>
                <w:iCs/>
                <w:sz w:val="18"/>
                <w:szCs w:val="18"/>
              </w:rPr>
              <w:t xml:space="preserve"> Slip, trip and fall</w:t>
            </w:r>
          </w:p>
        </w:tc>
        <w:tc>
          <w:tcPr>
            <w:tcW w:w="1643" w:type="pct"/>
            <w:gridSpan w:val="6"/>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r w:rsidRPr="00134F04">
              <w:rPr>
                <w:rFonts w:ascii="Verdana" w:eastAsia="Times New Roman" w:hAnsi="Verdana" w:cs="Arial"/>
                <w:iCs/>
                <w:sz w:val="18"/>
                <w:szCs w:val="18"/>
              </w:rPr>
              <w:sym w:font="Wingdings 2" w:char="F0A3"/>
            </w:r>
            <w:r w:rsidRPr="00134F04">
              <w:rPr>
                <w:rFonts w:ascii="Verdana" w:eastAsia="Times New Roman" w:hAnsi="Verdana" w:cs="Arial"/>
                <w:iCs/>
                <w:sz w:val="18"/>
                <w:szCs w:val="18"/>
              </w:rPr>
              <w:t xml:space="preserve"> Electrocution</w:t>
            </w:r>
          </w:p>
        </w:tc>
        <w:tc>
          <w:tcPr>
            <w:tcW w:w="1421" w:type="pct"/>
            <w:gridSpan w:val="5"/>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r w:rsidRPr="00134F04">
              <w:rPr>
                <w:rFonts w:ascii="Verdana" w:eastAsia="Times New Roman" w:hAnsi="Verdana" w:cs="Arial"/>
                <w:iCs/>
                <w:sz w:val="18"/>
                <w:szCs w:val="18"/>
              </w:rPr>
              <w:sym w:font="Wingdings 2" w:char="F0A3"/>
            </w:r>
            <w:r w:rsidRPr="00134F04">
              <w:rPr>
                <w:rFonts w:ascii="Verdana" w:eastAsia="Times New Roman" w:hAnsi="Verdana" w:cs="Arial"/>
                <w:iCs/>
                <w:sz w:val="18"/>
                <w:szCs w:val="18"/>
              </w:rPr>
              <w:t xml:space="preserve"> Engulfment</w:t>
            </w:r>
          </w:p>
        </w:tc>
      </w:tr>
      <w:tr w:rsidR="00F95CFF" w:rsidRPr="00134F04" w:rsidTr="001C088D">
        <w:trPr>
          <w:trHeight w:val="331"/>
        </w:trPr>
        <w:tc>
          <w:tcPr>
            <w:tcW w:w="1937" w:type="pct"/>
            <w:gridSpan w:val="3"/>
            <w:vMerge w:val="restart"/>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b/>
                <w:iCs/>
                <w:sz w:val="18"/>
                <w:szCs w:val="18"/>
              </w:rPr>
            </w:pPr>
            <w:r w:rsidRPr="00134F04">
              <w:rPr>
                <w:rFonts w:ascii="Verdana" w:eastAsia="Times New Roman" w:hAnsi="Verdana" w:cs="Arial"/>
                <w:b/>
                <w:iCs/>
                <w:sz w:val="18"/>
                <w:szCs w:val="18"/>
              </w:rPr>
              <w:lastRenderedPageBreak/>
              <w:t xml:space="preserve">Other Anticipated Hazards </w:t>
            </w:r>
          </w:p>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b/>
                <w:iCs/>
                <w:sz w:val="18"/>
                <w:szCs w:val="18"/>
              </w:rPr>
            </w:pPr>
            <w:r w:rsidRPr="00134F04">
              <w:rPr>
                <w:rFonts w:ascii="Verdana" w:eastAsia="Times New Roman" w:hAnsi="Verdana" w:cs="Arial"/>
                <w:b/>
                <w:iCs/>
                <w:sz w:val="18"/>
                <w:szCs w:val="18"/>
              </w:rPr>
              <w:t>(describe below)</w:t>
            </w:r>
          </w:p>
        </w:tc>
        <w:tc>
          <w:tcPr>
            <w:tcW w:w="1643" w:type="pct"/>
            <w:gridSpan w:val="6"/>
            <w:shd w:val="clear" w:color="auto" w:fill="FFFFFF" w:themeFill="background1"/>
            <w:vAlign w:val="center"/>
          </w:tcPr>
          <w:p w:rsidR="00F95CFF" w:rsidRPr="00134F04" w:rsidRDefault="00F95CFF" w:rsidP="002257F5">
            <w:pPr>
              <w:overflowPunct w:val="0"/>
              <w:autoSpaceDE w:val="0"/>
              <w:autoSpaceDN w:val="0"/>
              <w:adjustRightInd w:val="0"/>
              <w:spacing w:before="240" w:after="120"/>
              <w:ind w:left="252" w:hanging="252"/>
              <w:textAlignment w:val="baseline"/>
              <w:rPr>
                <w:rFonts w:ascii="Verdana" w:eastAsia="Times New Roman" w:hAnsi="Verdana" w:cs="Arial"/>
                <w:iCs/>
                <w:sz w:val="18"/>
                <w:szCs w:val="18"/>
              </w:rPr>
            </w:pPr>
          </w:p>
        </w:tc>
        <w:tc>
          <w:tcPr>
            <w:tcW w:w="1421" w:type="pct"/>
            <w:gridSpan w:val="5"/>
            <w:shd w:val="clear" w:color="auto" w:fill="FFFFFF" w:themeFill="background1"/>
            <w:vAlign w:val="center"/>
          </w:tcPr>
          <w:p w:rsidR="00F95CFF" w:rsidRPr="00134F04" w:rsidRDefault="00F95CFF" w:rsidP="002257F5">
            <w:pPr>
              <w:pStyle w:val="Bullet"/>
              <w:numPr>
                <w:ilvl w:val="0"/>
                <w:numId w:val="0"/>
              </w:numPr>
              <w:tabs>
                <w:tab w:val="left" w:pos="252"/>
              </w:tabs>
              <w:spacing w:before="240" w:after="120"/>
              <w:jc w:val="left"/>
              <w:rPr>
                <w:rFonts w:ascii="Verdana" w:eastAsia="Calibri" w:hAnsi="Verdana" w:cs="Arial"/>
                <w:sz w:val="18"/>
                <w:szCs w:val="18"/>
                <w:lang w:bidi="ar-SA"/>
              </w:rPr>
            </w:pPr>
          </w:p>
        </w:tc>
      </w:tr>
      <w:tr w:rsidR="00F95CFF" w:rsidRPr="00134F04" w:rsidTr="001C088D">
        <w:trPr>
          <w:trHeight w:val="331"/>
        </w:trPr>
        <w:tc>
          <w:tcPr>
            <w:tcW w:w="1937" w:type="pct"/>
            <w:gridSpan w:val="3"/>
            <w:vMerge/>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p>
        </w:tc>
        <w:tc>
          <w:tcPr>
            <w:tcW w:w="1643" w:type="pct"/>
            <w:gridSpan w:val="6"/>
            <w:shd w:val="clear" w:color="auto" w:fill="FFFFFF" w:themeFill="background1"/>
            <w:vAlign w:val="center"/>
          </w:tcPr>
          <w:p w:rsidR="00F95CFF" w:rsidRPr="00134F04" w:rsidRDefault="00F95CFF" w:rsidP="002257F5">
            <w:pPr>
              <w:overflowPunct w:val="0"/>
              <w:autoSpaceDE w:val="0"/>
              <w:autoSpaceDN w:val="0"/>
              <w:adjustRightInd w:val="0"/>
              <w:spacing w:before="240" w:after="120"/>
              <w:textAlignment w:val="baseline"/>
              <w:rPr>
                <w:rFonts w:ascii="Verdana" w:eastAsia="Times New Roman" w:hAnsi="Verdana" w:cs="Arial"/>
                <w:iCs/>
                <w:sz w:val="18"/>
                <w:szCs w:val="18"/>
              </w:rPr>
            </w:pPr>
          </w:p>
        </w:tc>
        <w:tc>
          <w:tcPr>
            <w:tcW w:w="1421" w:type="pct"/>
            <w:gridSpan w:val="5"/>
            <w:shd w:val="clear" w:color="auto" w:fill="FFFFFF" w:themeFill="background1"/>
            <w:vAlign w:val="center"/>
          </w:tcPr>
          <w:p w:rsidR="00F95CFF" w:rsidRPr="00134F04" w:rsidRDefault="00F95CFF" w:rsidP="002257F5">
            <w:pPr>
              <w:pStyle w:val="Bullet"/>
              <w:numPr>
                <w:ilvl w:val="0"/>
                <w:numId w:val="0"/>
              </w:numPr>
              <w:tabs>
                <w:tab w:val="left" w:pos="252"/>
              </w:tabs>
              <w:spacing w:before="240" w:after="120"/>
              <w:jc w:val="left"/>
              <w:rPr>
                <w:rFonts w:ascii="Verdana" w:eastAsia="Calibri" w:hAnsi="Verdana" w:cs="Arial"/>
                <w:sz w:val="18"/>
                <w:szCs w:val="18"/>
                <w:lang w:bidi="ar-SA"/>
              </w:rPr>
            </w:pPr>
          </w:p>
        </w:tc>
      </w:tr>
    </w:tbl>
    <w:p w:rsidR="00165D39" w:rsidRPr="00134F04" w:rsidRDefault="00165D39">
      <w:pPr>
        <w:rPr>
          <w:rFonts w:ascii="Verdana" w:hAnsi="Verdana"/>
          <w:sz w:val="18"/>
          <w:szCs w:val="18"/>
        </w:rPr>
      </w:pPr>
    </w:p>
    <w:tbl>
      <w:tblPr>
        <w:tblStyle w:val="TableGrid"/>
        <w:tblW w:w="5632" w:type="pct"/>
        <w:tblInd w:w="-522" w:type="dxa"/>
        <w:tblLayout w:type="fixed"/>
        <w:tblLook w:val="04A0" w:firstRow="1" w:lastRow="0" w:firstColumn="1" w:lastColumn="0" w:noHBand="0" w:noVBand="1"/>
      </w:tblPr>
      <w:tblGrid>
        <w:gridCol w:w="1198"/>
        <w:gridCol w:w="5823"/>
        <w:gridCol w:w="1303"/>
        <w:gridCol w:w="2086"/>
      </w:tblGrid>
      <w:tr w:rsidR="00F95CFF" w:rsidRPr="00134F04" w:rsidTr="00134F04">
        <w:tc>
          <w:tcPr>
            <w:tcW w:w="3372" w:type="pct"/>
            <w:gridSpan w:val="2"/>
            <w:tcBorders>
              <w:bottom w:val="single" w:sz="4" w:space="0" w:color="auto"/>
            </w:tcBorders>
            <w:shd w:val="clear" w:color="auto" w:fill="17365D" w:themeFill="text2" w:themeFillShade="BF"/>
            <w:vAlign w:val="center"/>
          </w:tcPr>
          <w:p w:rsidR="00F95CFF" w:rsidRPr="00134F04" w:rsidRDefault="00F95CFF" w:rsidP="00D95440">
            <w:pPr>
              <w:overflowPunct w:val="0"/>
              <w:autoSpaceDE w:val="0"/>
              <w:autoSpaceDN w:val="0"/>
              <w:adjustRightInd w:val="0"/>
              <w:spacing w:before="60" w:after="60"/>
              <w:textAlignment w:val="baseline"/>
              <w:rPr>
                <w:rFonts w:ascii="Verdana" w:eastAsia="Times New Roman" w:hAnsi="Verdana" w:cs="Arial"/>
                <w:b/>
                <w:bCs/>
                <w:iCs/>
                <w:sz w:val="18"/>
                <w:szCs w:val="18"/>
              </w:rPr>
            </w:pPr>
            <w:r w:rsidRPr="00134F04">
              <w:rPr>
                <w:rFonts w:ascii="Verdana" w:hAnsi="Verdana"/>
                <w:b/>
                <w:bCs/>
                <w:sz w:val="18"/>
                <w:szCs w:val="18"/>
              </w:rPr>
              <w:br w:type="page"/>
            </w:r>
            <w:r w:rsidRPr="00134F04">
              <w:rPr>
                <w:rFonts w:ascii="Verdana" w:eastAsia="Times New Roman" w:hAnsi="Verdana" w:cs="Arial"/>
                <w:b/>
                <w:bCs/>
                <w:iCs/>
                <w:sz w:val="18"/>
                <w:szCs w:val="18"/>
              </w:rPr>
              <w:t>RISK CONTROLS (check as ‘Yes’ or ‘No’ or ‘NA’ as appropriate; add rows as required)</w:t>
            </w:r>
          </w:p>
        </w:tc>
        <w:tc>
          <w:tcPr>
            <w:tcW w:w="626" w:type="pct"/>
            <w:tcBorders>
              <w:bottom w:val="single" w:sz="4" w:space="0" w:color="auto"/>
            </w:tcBorders>
            <w:shd w:val="clear" w:color="auto" w:fill="17365D" w:themeFill="text2" w:themeFillShade="BF"/>
            <w:vAlign w:val="center"/>
          </w:tcPr>
          <w:p w:rsidR="00F95CFF" w:rsidRPr="00134F04" w:rsidRDefault="00F95CFF" w:rsidP="007A7B55">
            <w:pPr>
              <w:overflowPunct w:val="0"/>
              <w:autoSpaceDE w:val="0"/>
              <w:autoSpaceDN w:val="0"/>
              <w:adjustRightInd w:val="0"/>
              <w:spacing w:before="60" w:after="60"/>
              <w:textAlignment w:val="baseline"/>
              <w:rPr>
                <w:rFonts w:ascii="Verdana" w:eastAsia="Times New Roman" w:hAnsi="Verdana" w:cs="Arial"/>
                <w:b/>
                <w:bCs/>
                <w:iCs/>
                <w:sz w:val="18"/>
                <w:szCs w:val="18"/>
              </w:rPr>
            </w:pPr>
            <w:r w:rsidRPr="00134F04">
              <w:rPr>
                <w:rFonts w:ascii="Verdana" w:eastAsia="Times New Roman" w:hAnsi="Verdana" w:cs="Arial"/>
                <w:b/>
                <w:bCs/>
                <w:iCs/>
                <w:sz w:val="18"/>
                <w:szCs w:val="18"/>
              </w:rPr>
              <w:t>(Yes /No /NA)</w:t>
            </w:r>
          </w:p>
        </w:tc>
        <w:tc>
          <w:tcPr>
            <w:tcW w:w="1002" w:type="pct"/>
            <w:tcBorders>
              <w:bottom w:val="single" w:sz="4" w:space="0" w:color="auto"/>
            </w:tcBorders>
            <w:shd w:val="clear" w:color="auto" w:fill="17365D" w:themeFill="text2" w:themeFillShade="BF"/>
            <w:vAlign w:val="center"/>
          </w:tcPr>
          <w:p w:rsidR="00F95CFF" w:rsidRPr="00134F04" w:rsidRDefault="00F95CFF" w:rsidP="003440A9">
            <w:pPr>
              <w:overflowPunct w:val="0"/>
              <w:autoSpaceDE w:val="0"/>
              <w:autoSpaceDN w:val="0"/>
              <w:adjustRightInd w:val="0"/>
              <w:spacing w:before="60"/>
              <w:textAlignment w:val="baseline"/>
              <w:rPr>
                <w:rFonts w:ascii="Verdana" w:eastAsia="Times New Roman" w:hAnsi="Verdana" w:cs="Arial"/>
                <w:b/>
                <w:bCs/>
                <w:iCs/>
                <w:sz w:val="18"/>
                <w:szCs w:val="18"/>
              </w:rPr>
            </w:pPr>
            <w:r w:rsidRPr="00134F04">
              <w:rPr>
                <w:rFonts w:ascii="Verdana" w:eastAsia="Times New Roman" w:hAnsi="Verdana" w:cs="Arial"/>
                <w:b/>
                <w:bCs/>
                <w:iCs/>
                <w:sz w:val="18"/>
                <w:szCs w:val="18"/>
              </w:rPr>
              <w:t>Remarks</w:t>
            </w:r>
          </w:p>
        </w:tc>
      </w:tr>
      <w:tr w:rsidR="004F23B1" w:rsidRPr="00134F04" w:rsidTr="001C088D">
        <w:trPr>
          <w:trHeight w:val="322"/>
        </w:trPr>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imes New Roman" w:hAnsi="Verdana" w:cs="Arial"/>
                <w:iCs/>
                <w:sz w:val="18"/>
                <w:szCs w:val="18"/>
              </w:rPr>
              <w:t>List of people/ workers available in the worksite.</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rPr>
          <w:trHeight w:val="322"/>
        </w:trPr>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ajorEastAsia" w:hAnsi="Verdana" w:cstheme="majorBidi"/>
                <w:sz w:val="18"/>
                <w:szCs w:val="18"/>
              </w:rPr>
            </w:pPr>
            <w:bookmarkStart w:id="0" w:name="_Toc316901414"/>
            <w:bookmarkStart w:id="1" w:name="_Toc319949282"/>
            <w:r w:rsidRPr="00134F04">
              <w:rPr>
                <w:rFonts w:ascii="Verdana" w:eastAsiaTheme="minorHAnsi" w:hAnsi="Verdana" w:cs="Arial"/>
                <w:sz w:val="18"/>
                <w:szCs w:val="18"/>
              </w:rPr>
              <w:t>Bunker Material Safety Data Sheet</w:t>
            </w:r>
            <w:bookmarkEnd w:id="0"/>
            <w:bookmarkEnd w:id="1"/>
            <w:r w:rsidRPr="00134F04">
              <w:rPr>
                <w:rFonts w:ascii="Verdana" w:eastAsiaTheme="minorHAnsi" w:hAnsi="Verdana" w:cs="Arial"/>
                <w:sz w:val="18"/>
                <w:szCs w:val="18"/>
              </w:rPr>
              <w:t xml:space="preserve"> reviewed and verified.</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rPr>
          <w:trHeight w:val="322"/>
        </w:trPr>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The ship Is securely moored.</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rPr>
          <w:trHeight w:val="322"/>
        </w:trPr>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Road tanker is securely parked, away from berth edge.</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rPr>
          <w:trHeight w:val="322"/>
        </w:trPr>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Boom Is positioned effectively closing transfer area.</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rPr>
          <w:trHeight w:val="322"/>
        </w:trPr>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All appropriate signals specified in the International Code of Signals are displayed. (Including Red Flag/ Red Light in the night)</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rPr>
          <w:trHeight w:val="322"/>
        </w:trPr>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Sufficient light available in the deck.</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rPr>
          <w:trHeight w:val="322"/>
        </w:trPr>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Appropriate barriers are placed around the Oil transfer area.</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rPr>
          <w:trHeight w:val="322"/>
        </w:trPr>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The oil transfer procedure is displayed prominently.</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rPr>
          <w:trHeight w:val="322"/>
        </w:trPr>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Loading rate has been agreed with receiving vessel.</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Topping-off rate has been agreed with receiving vessel.</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Oil transfer hoses pressure is tested/ tagged.</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Oil transfer hoses are properly supported.</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Oil transfer hoses are free of damage/ kinks/ bulges.</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Oil transfer pumping rates are agreed &amp; communicated.</w:t>
            </w:r>
          </w:p>
        </w:tc>
        <w:tc>
          <w:tcPr>
            <w:tcW w:w="626"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tcBorders>
              <w:bottom w:val="single" w:sz="4" w:space="0" w:color="auto"/>
            </w:tcBorders>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tcBorders>
              <w:bottom w:val="single" w:sz="4" w:space="0" w:color="auto"/>
            </w:tcBorders>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All flanges/ drain cocks/ valves are checked for leaks.</w:t>
            </w:r>
          </w:p>
        </w:tc>
        <w:tc>
          <w:tcPr>
            <w:tcW w:w="626" w:type="pct"/>
            <w:tcBorders>
              <w:bottom w:val="single" w:sz="4" w:space="0" w:color="auto"/>
            </w:tcBorders>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tcBorders>
              <w:bottom w:val="single" w:sz="4" w:space="0" w:color="auto"/>
            </w:tcBorders>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tcBorders>
              <w:bottom w:val="single" w:sz="4" w:space="0" w:color="auto"/>
            </w:tcBorders>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 xml:space="preserve">All unused manifolds are blanked, scuppers and valves are closed. </w:t>
            </w:r>
          </w:p>
        </w:tc>
        <w:tc>
          <w:tcPr>
            <w:tcW w:w="626" w:type="pct"/>
            <w:tcBorders>
              <w:bottom w:val="single" w:sz="4" w:space="0" w:color="auto"/>
            </w:tcBorders>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tcBorders>
              <w:bottom w:val="single" w:sz="4" w:space="0" w:color="auto"/>
            </w:tcBorders>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tcBorders>
              <w:bottom w:val="single" w:sz="4" w:space="0" w:color="auto"/>
            </w:tcBorders>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Bilge and ballast piping is effectively segregated.</w:t>
            </w:r>
          </w:p>
        </w:tc>
        <w:tc>
          <w:tcPr>
            <w:tcW w:w="626" w:type="pct"/>
            <w:tcBorders>
              <w:bottom w:val="single" w:sz="4" w:space="0" w:color="auto"/>
            </w:tcBorders>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tcBorders>
              <w:bottom w:val="single" w:sz="4" w:space="0" w:color="auto"/>
            </w:tcBorders>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tcBorders>
              <w:bottom w:val="single" w:sz="4" w:space="0" w:color="auto"/>
            </w:tcBorders>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Drip trays are placed, plugged and free of liquid.</w:t>
            </w:r>
          </w:p>
        </w:tc>
        <w:tc>
          <w:tcPr>
            <w:tcW w:w="626" w:type="pct"/>
            <w:tcBorders>
              <w:bottom w:val="single" w:sz="4" w:space="0" w:color="auto"/>
            </w:tcBorders>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tcBorders>
              <w:bottom w:val="single" w:sz="4" w:space="0" w:color="auto"/>
            </w:tcBorders>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tcBorders>
              <w:bottom w:val="single" w:sz="4" w:space="0" w:color="auto"/>
            </w:tcBorders>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Deck scuppers are effectively plugged.</w:t>
            </w:r>
          </w:p>
        </w:tc>
        <w:tc>
          <w:tcPr>
            <w:tcW w:w="626" w:type="pct"/>
            <w:tcBorders>
              <w:bottom w:val="single" w:sz="4" w:space="0" w:color="auto"/>
            </w:tcBorders>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tcBorders>
              <w:bottom w:val="single" w:sz="4" w:space="0" w:color="auto"/>
            </w:tcBorders>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tcBorders>
              <w:bottom w:val="single" w:sz="4" w:space="0" w:color="auto"/>
            </w:tcBorders>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Communication system is established and tested.</w:t>
            </w:r>
          </w:p>
        </w:tc>
        <w:tc>
          <w:tcPr>
            <w:tcW w:w="626" w:type="pct"/>
            <w:tcBorders>
              <w:bottom w:val="single" w:sz="4" w:space="0" w:color="auto"/>
            </w:tcBorders>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tcBorders>
              <w:bottom w:val="single" w:sz="4" w:space="0" w:color="auto"/>
            </w:tcBorders>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tcBorders>
              <w:bottom w:val="single" w:sz="4" w:space="0" w:color="auto"/>
            </w:tcBorders>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Oil spill equipment is ready for emergencies.</w:t>
            </w:r>
          </w:p>
        </w:tc>
        <w:tc>
          <w:tcPr>
            <w:tcW w:w="626" w:type="pct"/>
            <w:tcBorders>
              <w:bottom w:val="single" w:sz="4" w:space="0" w:color="auto"/>
            </w:tcBorders>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tcBorders>
              <w:bottom w:val="single" w:sz="4" w:space="0" w:color="auto"/>
            </w:tcBorders>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tcBorders>
              <w:bottom w:val="single" w:sz="4" w:space="0" w:color="auto"/>
            </w:tcBorders>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Emergency shutdown is in place and tested.</w:t>
            </w:r>
          </w:p>
        </w:tc>
        <w:tc>
          <w:tcPr>
            <w:tcW w:w="626" w:type="pct"/>
            <w:tcBorders>
              <w:bottom w:val="single" w:sz="4" w:space="0" w:color="auto"/>
            </w:tcBorders>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4F23B1" w:rsidRPr="00134F04" w:rsidTr="001C088D">
        <w:tc>
          <w:tcPr>
            <w:tcW w:w="575" w:type="pct"/>
            <w:tcBorders>
              <w:bottom w:val="single" w:sz="4" w:space="0" w:color="auto"/>
            </w:tcBorders>
            <w:shd w:val="clear" w:color="auto" w:fill="FFFFFF" w:themeFill="background1"/>
            <w:vAlign w:val="center"/>
          </w:tcPr>
          <w:p w:rsidR="004F23B1" w:rsidRPr="00134F04" w:rsidRDefault="004F23B1"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797" w:type="pct"/>
            <w:tcBorders>
              <w:bottom w:val="single" w:sz="4" w:space="0" w:color="auto"/>
            </w:tcBorders>
            <w:shd w:val="clear" w:color="auto" w:fill="FFFFFF" w:themeFill="background1"/>
            <w:vAlign w:val="center"/>
          </w:tcPr>
          <w:p w:rsidR="004F23B1" w:rsidRPr="00134F04" w:rsidRDefault="004F23B1" w:rsidP="001A44B0">
            <w:pPr>
              <w:spacing w:before="60" w:after="60"/>
              <w:ind w:left="12"/>
              <w:jc w:val="both"/>
              <w:rPr>
                <w:rFonts w:ascii="Verdana" w:eastAsiaTheme="minorHAnsi" w:hAnsi="Verdana" w:cs="Arial"/>
                <w:sz w:val="18"/>
                <w:szCs w:val="18"/>
              </w:rPr>
            </w:pPr>
            <w:r w:rsidRPr="00134F04">
              <w:rPr>
                <w:rFonts w:ascii="Verdana" w:eastAsiaTheme="minorHAnsi" w:hAnsi="Verdana" w:cs="Arial"/>
                <w:sz w:val="18"/>
                <w:szCs w:val="18"/>
              </w:rPr>
              <w:t>Cargo-handling or other operations in progress do not present a hazard to Oil transfer operations or vice-versa.</w:t>
            </w:r>
          </w:p>
        </w:tc>
        <w:tc>
          <w:tcPr>
            <w:tcW w:w="626" w:type="pct"/>
            <w:tcBorders>
              <w:bottom w:val="single" w:sz="4" w:space="0" w:color="auto"/>
            </w:tcBorders>
            <w:shd w:val="clear" w:color="auto" w:fill="FFFFFF" w:themeFill="background1"/>
            <w:vAlign w:val="center"/>
          </w:tcPr>
          <w:p w:rsidR="004F23B1" w:rsidRPr="00134F04" w:rsidRDefault="004F23B1" w:rsidP="001C088D">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002" w:type="pct"/>
            <w:shd w:val="clear" w:color="auto" w:fill="FFFFFF" w:themeFill="background1"/>
            <w:vAlign w:val="center"/>
          </w:tcPr>
          <w:p w:rsidR="004F23B1" w:rsidRPr="00134F04" w:rsidRDefault="004F23B1" w:rsidP="001C088D">
            <w:pPr>
              <w:overflowPunct w:val="0"/>
              <w:autoSpaceDE w:val="0"/>
              <w:autoSpaceDN w:val="0"/>
              <w:adjustRightInd w:val="0"/>
              <w:spacing w:before="60" w:after="60"/>
              <w:textAlignment w:val="baseline"/>
              <w:rPr>
                <w:rFonts w:ascii="Verdana" w:eastAsia="Times New Roman" w:hAnsi="Verdana" w:cs="Arial"/>
                <w:bCs/>
                <w:iCs/>
                <w:sz w:val="18"/>
                <w:szCs w:val="18"/>
              </w:rPr>
            </w:pPr>
          </w:p>
        </w:tc>
      </w:tr>
    </w:tbl>
    <w:p w:rsidR="00333F90" w:rsidRPr="00134F04" w:rsidRDefault="00333F90">
      <w:pPr>
        <w:rPr>
          <w:rFonts w:ascii="Verdana" w:hAnsi="Verdana"/>
          <w:sz w:val="12"/>
          <w:szCs w:val="12"/>
        </w:rPr>
      </w:pPr>
    </w:p>
    <w:tbl>
      <w:tblPr>
        <w:tblStyle w:val="TableGrid"/>
        <w:tblW w:w="5599" w:type="pct"/>
        <w:tblInd w:w="-522" w:type="dxa"/>
        <w:tblLook w:val="04A0" w:firstRow="1" w:lastRow="0" w:firstColumn="1" w:lastColumn="0" w:noHBand="0" w:noVBand="1"/>
      </w:tblPr>
      <w:tblGrid>
        <w:gridCol w:w="1140"/>
        <w:gridCol w:w="9209"/>
      </w:tblGrid>
      <w:tr w:rsidR="00134F04" w:rsidRPr="00134F04" w:rsidTr="00310693">
        <w:tc>
          <w:tcPr>
            <w:tcW w:w="5000" w:type="pct"/>
            <w:gridSpan w:val="2"/>
            <w:tcBorders>
              <w:bottom w:val="single" w:sz="4" w:space="0" w:color="auto"/>
            </w:tcBorders>
            <w:shd w:val="clear" w:color="auto" w:fill="17365D" w:themeFill="text2" w:themeFillShade="BF"/>
            <w:vAlign w:val="center"/>
          </w:tcPr>
          <w:p w:rsidR="00134F04" w:rsidRPr="00134F04" w:rsidRDefault="00134F04" w:rsidP="00310693">
            <w:pPr>
              <w:overflowPunct w:val="0"/>
              <w:autoSpaceDE w:val="0"/>
              <w:autoSpaceDN w:val="0"/>
              <w:adjustRightInd w:val="0"/>
              <w:spacing w:before="60" w:after="60"/>
              <w:textAlignment w:val="baseline"/>
              <w:rPr>
                <w:rFonts w:ascii="Verdana" w:eastAsia="Times New Roman" w:hAnsi="Verdana" w:cs="Arial"/>
                <w:b/>
                <w:iCs/>
                <w:sz w:val="18"/>
                <w:szCs w:val="18"/>
              </w:rPr>
            </w:pPr>
            <w:r w:rsidRPr="00134F04">
              <w:rPr>
                <w:rFonts w:ascii="Verdana" w:eastAsia="Times New Roman" w:hAnsi="Verdana" w:cs="Arial"/>
                <w:b/>
                <w:iCs/>
                <w:sz w:val="18"/>
                <w:szCs w:val="18"/>
              </w:rPr>
              <w:t>ADDITIONAL HSE PRECAUTIONS, IF YES LIST THEM</w:t>
            </w:r>
          </w:p>
        </w:tc>
      </w:tr>
      <w:tr w:rsidR="00134F04" w:rsidRPr="00134F04" w:rsidTr="00310693">
        <w:tc>
          <w:tcPr>
            <w:tcW w:w="551" w:type="pct"/>
            <w:shd w:val="clear" w:color="auto" w:fill="FFFFFF" w:themeFill="background1"/>
            <w:vAlign w:val="center"/>
          </w:tcPr>
          <w:p w:rsidR="00134F04" w:rsidRPr="00134F04" w:rsidRDefault="00134F04"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8"/>
                <w:szCs w:val="18"/>
              </w:rPr>
            </w:pPr>
          </w:p>
        </w:tc>
        <w:tc>
          <w:tcPr>
            <w:tcW w:w="4449" w:type="pct"/>
            <w:shd w:val="clear" w:color="auto" w:fill="FFFFFF" w:themeFill="background1"/>
            <w:vAlign w:val="center"/>
          </w:tcPr>
          <w:p w:rsidR="00134F04" w:rsidRPr="00134F04" w:rsidRDefault="00134F04"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134F04" w:rsidRPr="00134F04" w:rsidTr="00310693">
        <w:tc>
          <w:tcPr>
            <w:tcW w:w="551" w:type="pct"/>
            <w:shd w:val="clear" w:color="auto" w:fill="FFFFFF" w:themeFill="background1"/>
            <w:vAlign w:val="center"/>
          </w:tcPr>
          <w:p w:rsidR="00134F04" w:rsidRPr="00134F04" w:rsidRDefault="00134F04"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8"/>
                <w:szCs w:val="18"/>
              </w:rPr>
            </w:pPr>
          </w:p>
        </w:tc>
        <w:tc>
          <w:tcPr>
            <w:tcW w:w="4449" w:type="pct"/>
            <w:shd w:val="clear" w:color="auto" w:fill="FFFFFF" w:themeFill="background1"/>
            <w:vAlign w:val="center"/>
          </w:tcPr>
          <w:p w:rsidR="00134F04" w:rsidRPr="00134F04" w:rsidRDefault="00134F04"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bl>
    <w:p w:rsidR="00134F04" w:rsidRPr="00134F04" w:rsidRDefault="00134F04">
      <w:pPr>
        <w:rPr>
          <w:rFonts w:ascii="Verdana" w:hAnsi="Verdana"/>
          <w:sz w:val="8"/>
          <w:szCs w:val="8"/>
        </w:rPr>
      </w:pPr>
    </w:p>
    <w:p w:rsidR="00134F04" w:rsidRPr="00134F04" w:rsidRDefault="00134F04">
      <w:pPr>
        <w:rPr>
          <w:rFonts w:ascii="Verdana" w:hAnsi="Verdana"/>
          <w:sz w:val="6"/>
          <w:szCs w:val="6"/>
        </w:rPr>
      </w:pPr>
    </w:p>
    <w:tbl>
      <w:tblPr>
        <w:tblStyle w:val="TableGrid2"/>
        <w:tblW w:w="5599" w:type="pct"/>
        <w:tblInd w:w="-522" w:type="dxa"/>
        <w:tblLook w:val="04A0" w:firstRow="1" w:lastRow="0" w:firstColumn="1" w:lastColumn="0" w:noHBand="0" w:noVBand="1"/>
      </w:tblPr>
      <w:tblGrid>
        <w:gridCol w:w="5220"/>
        <w:gridCol w:w="5129"/>
      </w:tblGrid>
      <w:tr w:rsidR="00165D39" w:rsidRPr="00134F04" w:rsidTr="00134F04">
        <w:tc>
          <w:tcPr>
            <w:tcW w:w="5000" w:type="pct"/>
            <w:gridSpan w:val="2"/>
            <w:shd w:val="clear" w:color="auto" w:fill="17365D" w:themeFill="text2" w:themeFillShade="BF"/>
          </w:tcPr>
          <w:p w:rsidR="00165D39" w:rsidRPr="00134F04" w:rsidRDefault="00134F04" w:rsidP="001C088D">
            <w:pPr>
              <w:pStyle w:val="Bullet"/>
              <w:numPr>
                <w:ilvl w:val="0"/>
                <w:numId w:val="0"/>
              </w:numPr>
              <w:tabs>
                <w:tab w:val="left" w:pos="252"/>
              </w:tabs>
              <w:spacing w:before="120" w:after="120" w:line="240" w:lineRule="auto"/>
              <w:jc w:val="left"/>
              <w:rPr>
                <w:rFonts w:ascii="Verdana" w:hAnsi="Verdana" w:cs="Arial"/>
                <w:b/>
                <w:iCs/>
                <w:sz w:val="18"/>
                <w:szCs w:val="18"/>
                <w:lang w:bidi="ar-SA"/>
              </w:rPr>
            </w:pPr>
            <w:r w:rsidRPr="00134F04">
              <w:rPr>
                <w:rFonts w:ascii="Verdana" w:hAnsi="Verdana" w:cs="Arial"/>
                <w:b/>
                <w:iCs/>
                <w:sz w:val="18"/>
                <w:szCs w:val="18"/>
                <w:lang w:bidi="ar-SA"/>
              </w:rPr>
              <w:lastRenderedPageBreak/>
              <w:t>CHECK REQUIRED EMERGENCY EQUIPMENT:</w:t>
            </w:r>
          </w:p>
        </w:tc>
      </w:tr>
      <w:tr w:rsidR="00165D39" w:rsidRPr="00134F04" w:rsidTr="003938FD">
        <w:tc>
          <w:tcPr>
            <w:tcW w:w="2522" w:type="pct"/>
            <w:shd w:val="clear" w:color="auto" w:fill="FFFFFF" w:themeFill="background1"/>
            <w:vAlign w:val="center"/>
          </w:tcPr>
          <w:p w:rsidR="00165D39" w:rsidRPr="00134F04" w:rsidRDefault="00165D39" w:rsidP="001C088D">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134F04">
              <w:rPr>
                <w:rFonts w:ascii="Verdana" w:eastAsia="Times New Roman" w:hAnsi="Verdana" w:cs="Arial"/>
                <w:iCs/>
                <w:sz w:val="18"/>
                <w:szCs w:val="18"/>
                <w:lang w:bidi="ar-SA"/>
              </w:rPr>
              <w:sym w:font="Wingdings 2" w:char="F0A3"/>
            </w:r>
            <w:r w:rsidRPr="00134F04">
              <w:rPr>
                <w:rFonts w:ascii="Verdana" w:eastAsia="Times New Roman" w:hAnsi="Verdana" w:cs="Arial"/>
                <w:iCs/>
                <w:sz w:val="18"/>
                <w:szCs w:val="18"/>
                <w:lang w:bidi="ar-SA"/>
              </w:rPr>
              <w:t xml:space="preserve"> Fire extinguisher (type?) </w:t>
            </w:r>
          </w:p>
        </w:tc>
        <w:tc>
          <w:tcPr>
            <w:tcW w:w="2478" w:type="pct"/>
            <w:shd w:val="clear" w:color="auto" w:fill="FFFFFF" w:themeFill="background1"/>
            <w:vAlign w:val="center"/>
          </w:tcPr>
          <w:p w:rsidR="00165D39" w:rsidRPr="00134F04" w:rsidRDefault="00165D39" w:rsidP="003938FD">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134F04">
              <w:rPr>
                <w:rFonts w:ascii="Verdana" w:eastAsia="Times New Roman" w:hAnsi="Verdana" w:cs="Arial"/>
                <w:iCs/>
                <w:sz w:val="18"/>
                <w:szCs w:val="18"/>
                <w:lang w:bidi="ar-SA"/>
              </w:rPr>
              <w:sym w:font="Wingdings 2" w:char="F0A3"/>
            </w:r>
            <w:r w:rsidRPr="00134F04">
              <w:rPr>
                <w:rFonts w:ascii="Verdana" w:eastAsia="Times New Roman" w:hAnsi="Verdana" w:cs="Arial"/>
                <w:iCs/>
                <w:sz w:val="18"/>
                <w:szCs w:val="18"/>
                <w:lang w:bidi="ar-SA"/>
              </w:rPr>
              <w:t xml:space="preserve"> Two-way communication equipment (radio, etc.)</w:t>
            </w:r>
          </w:p>
        </w:tc>
      </w:tr>
      <w:tr w:rsidR="00165D39" w:rsidRPr="00134F04" w:rsidTr="003938FD">
        <w:tc>
          <w:tcPr>
            <w:tcW w:w="2522" w:type="pct"/>
            <w:shd w:val="clear" w:color="auto" w:fill="FFFFFF" w:themeFill="background1"/>
            <w:vAlign w:val="center"/>
          </w:tcPr>
          <w:p w:rsidR="00165D39" w:rsidRPr="00134F04" w:rsidRDefault="00165D39" w:rsidP="003938FD">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134F04">
              <w:rPr>
                <w:rFonts w:ascii="Verdana" w:eastAsia="Times New Roman" w:hAnsi="Verdana" w:cs="Arial"/>
                <w:iCs/>
                <w:sz w:val="18"/>
                <w:szCs w:val="18"/>
                <w:lang w:bidi="ar-SA"/>
              </w:rPr>
              <w:sym w:font="Wingdings 2" w:char="F0A3"/>
            </w:r>
            <w:r w:rsidRPr="00134F04">
              <w:rPr>
                <w:rFonts w:ascii="Verdana" w:eastAsia="Times New Roman" w:hAnsi="Verdana" w:cs="Arial"/>
                <w:iCs/>
                <w:sz w:val="18"/>
                <w:szCs w:val="18"/>
                <w:lang w:bidi="ar-SA"/>
              </w:rPr>
              <w:t xml:space="preserve"> Emergency shower / eyewash</w:t>
            </w:r>
          </w:p>
        </w:tc>
        <w:tc>
          <w:tcPr>
            <w:tcW w:w="2478" w:type="pct"/>
            <w:shd w:val="clear" w:color="auto" w:fill="FFFFFF" w:themeFill="background1"/>
            <w:vAlign w:val="center"/>
          </w:tcPr>
          <w:p w:rsidR="00165D39" w:rsidRPr="00134F04" w:rsidRDefault="00165D39" w:rsidP="003938FD">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134F04">
              <w:rPr>
                <w:rFonts w:ascii="Verdana" w:eastAsia="Times New Roman" w:hAnsi="Verdana" w:cs="Arial"/>
                <w:iCs/>
                <w:sz w:val="18"/>
                <w:szCs w:val="18"/>
                <w:lang w:bidi="ar-SA"/>
              </w:rPr>
              <w:sym w:font="Wingdings 2" w:char="F0A3"/>
            </w:r>
            <w:r w:rsidRPr="00134F04">
              <w:rPr>
                <w:rFonts w:ascii="Verdana" w:eastAsia="Times New Roman" w:hAnsi="Verdana" w:cs="Arial"/>
                <w:iCs/>
                <w:sz w:val="18"/>
                <w:szCs w:val="18"/>
                <w:lang w:bidi="ar-SA"/>
              </w:rPr>
              <w:t xml:space="preserve"> Emergency exits clear? </w:t>
            </w:r>
          </w:p>
        </w:tc>
      </w:tr>
      <w:tr w:rsidR="00165D39" w:rsidRPr="00134F04" w:rsidTr="003938FD">
        <w:tc>
          <w:tcPr>
            <w:tcW w:w="2522" w:type="pct"/>
            <w:shd w:val="clear" w:color="auto" w:fill="FFFFFF" w:themeFill="background1"/>
            <w:vAlign w:val="center"/>
          </w:tcPr>
          <w:p w:rsidR="00165D39" w:rsidRPr="00134F04" w:rsidRDefault="00165D39" w:rsidP="003938FD">
            <w:pPr>
              <w:overflowPunct w:val="0"/>
              <w:autoSpaceDE w:val="0"/>
              <w:autoSpaceDN w:val="0"/>
              <w:adjustRightInd w:val="0"/>
              <w:spacing w:before="60" w:after="60" w:line="240" w:lineRule="auto"/>
              <w:ind w:left="162" w:hanging="180"/>
              <w:textAlignment w:val="baseline"/>
              <w:rPr>
                <w:rFonts w:ascii="Verdana" w:eastAsia="Times New Roman" w:hAnsi="Verdana" w:cs="Arial"/>
                <w:iCs/>
                <w:sz w:val="18"/>
                <w:szCs w:val="18"/>
              </w:rPr>
            </w:pPr>
            <w:r w:rsidRPr="00134F04">
              <w:rPr>
                <w:rFonts w:ascii="Verdana" w:eastAsia="Times New Roman" w:hAnsi="Verdana" w:cs="Arial"/>
                <w:iCs/>
                <w:sz w:val="18"/>
                <w:szCs w:val="18"/>
                <w:lang w:bidi="ar-SA"/>
              </w:rPr>
              <w:sym w:font="Wingdings 2" w:char="F0A3"/>
            </w:r>
            <w:r w:rsidRPr="00134F04">
              <w:rPr>
                <w:rFonts w:ascii="Verdana" w:eastAsia="Times New Roman" w:hAnsi="Verdana" w:cs="Arial"/>
                <w:iCs/>
                <w:sz w:val="18"/>
                <w:szCs w:val="18"/>
                <w:lang w:bidi="ar-SA"/>
              </w:rPr>
              <w:t xml:space="preserve"> PPE (including, Life Vest. Safety harness, coveralls, steel toe boots, hard hat, safety goggles, gloves) </w:t>
            </w:r>
          </w:p>
        </w:tc>
        <w:tc>
          <w:tcPr>
            <w:tcW w:w="2478" w:type="pct"/>
            <w:shd w:val="clear" w:color="auto" w:fill="FFFFFF" w:themeFill="background1"/>
            <w:vAlign w:val="center"/>
          </w:tcPr>
          <w:p w:rsidR="00165D39" w:rsidRPr="00134F04" w:rsidRDefault="00165D39" w:rsidP="003938FD">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134F04">
              <w:rPr>
                <w:rFonts w:ascii="Verdana" w:eastAsia="Times New Roman" w:hAnsi="Verdana" w:cs="Arial"/>
                <w:iCs/>
                <w:sz w:val="18"/>
                <w:szCs w:val="18"/>
                <w:lang w:bidi="ar-SA"/>
              </w:rPr>
              <w:sym w:font="Wingdings 2" w:char="F0A3"/>
            </w:r>
            <w:r w:rsidRPr="00134F04">
              <w:rPr>
                <w:rFonts w:ascii="Verdana" w:eastAsia="Times New Roman" w:hAnsi="Verdana" w:cs="Arial"/>
                <w:iCs/>
                <w:sz w:val="18"/>
                <w:szCs w:val="18"/>
                <w:lang w:bidi="ar-SA"/>
              </w:rPr>
              <w:t xml:space="preserve"> First aid kit</w:t>
            </w:r>
          </w:p>
        </w:tc>
      </w:tr>
      <w:tr w:rsidR="00165D39" w:rsidRPr="00134F04" w:rsidTr="003938FD">
        <w:tc>
          <w:tcPr>
            <w:tcW w:w="2522" w:type="pct"/>
            <w:shd w:val="clear" w:color="auto" w:fill="FFFFFF" w:themeFill="background1"/>
            <w:vAlign w:val="center"/>
          </w:tcPr>
          <w:p w:rsidR="00165D39" w:rsidRPr="00134F04" w:rsidRDefault="00165D39" w:rsidP="003938FD">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134F04">
              <w:rPr>
                <w:rFonts w:ascii="Verdana" w:eastAsia="Times New Roman" w:hAnsi="Verdana" w:cs="Arial"/>
                <w:iCs/>
                <w:sz w:val="18"/>
                <w:szCs w:val="18"/>
                <w:lang w:bidi="ar-SA"/>
              </w:rPr>
              <w:sym w:font="Wingdings 2" w:char="F0A3"/>
            </w:r>
            <w:r w:rsidRPr="00134F04">
              <w:rPr>
                <w:rFonts w:ascii="Verdana" w:eastAsia="Times New Roman" w:hAnsi="Verdana" w:cs="Arial"/>
                <w:iCs/>
                <w:sz w:val="18"/>
                <w:szCs w:val="18"/>
                <w:lang w:bidi="ar-SA"/>
              </w:rPr>
              <w:t xml:space="preserve"> Life line/retrieval line</w:t>
            </w:r>
          </w:p>
        </w:tc>
        <w:tc>
          <w:tcPr>
            <w:tcW w:w="2478" w:type="pct"/>
            <w:shd w:val="clear" w:color="auto" w:fill="FFFFFF" w:themeFill="background1"/>
            <w:vAlign w:val="center"/>
          </w:tcPr>
          <w:p w:rsidR="00165D39" w:rsidRPr="00134F04" w:rsidRDefault="00165D39" w:rsidP="003938FD">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134F04">
              <w:rPr>
                <w:rFonts w:ascii="Verdana" w:eastAsia="Times New Roman" w:hAnsi="Verdana" w:cs="Arial"/>
                <w:iCs/>
                <w:sz w:val="18"/>
                <w:szCs w:val="18"/>
                <w:lang w:bidi="ar-SA"/>
              </w:rPr>
              <w:sym w:font="Wingdings 2" w:char="F0A3"/>
            </w:r>
            <w:r w:rsidRPr="00134F04">
              <w:rPr>
                <w:rFonts w:ascii="Verdana" w:eastAsia="Times New Roman" w:hAnsi="Verdana" w:cs="Arial"/>
                <w:iCs/>
                <w:sz w:val="18"/>
                <w:szCs w:val="18"/>
                <w:lang w:bidi="ar-SA"/>
              </w:rPr>
              <w:t xml:space="preserve"> Other (specify):</w:t>
            </w:r>
          </w:p>
        </w:tc>
      </w:tr>
    </w:tbl>
    <w:p w:rsidR="00165D39" w:rsidRPr="00134F04" w:rsidRDefault="00165D39">
      <w:pPr>
        <w:rPr>
          <w:rFonts w:ascii="Verdana" w:hAnsi="Verdana"/>
          <w:sz w:val="10"/>
          <w:szCs w:val="10"/>
        </w:rPr>
      </w:pPr>
    </w:p>
    <w:tbl>
      <w:tblPr>
        <w:tblStyle w:val="TableGrid"/>
        <w:tblW w:w="559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258"/>
        <w:gridCol w:w="2066"/>
        <w:gridCol w:w="2714"/>
      </w:tblGrid>
      <w:tr w:rsidR="00D1145E" w:rsidRPr="00134F04" w:rsidTr="00134F04">
        <w:trPr>
          <w:trHeight w:val="430"/>
        </w:trPr>
        <w:tc>
          <w:tcPr>
            <w:tcW w:w="5000" w:type="pct"/>
            <w:gridSpan w:val="4"/>
            <w:shd w:val="clear" w:color="auto" w:fill="17365D" w:themeFill="text2" w:themeFillShade="BF"/>
            <w:vAlign w:val="center"/>
          </w:tcPr>
          <w:p w:rsidR="00D1145E" w:rsidRPr="00134F04" w:rsidRDefault="00134F04" w:rsidP="00134F04">
            <w:pPr>
              <w:pStyle w:val="Bullet"/>
              <w:numPr>
                <w:ilvl w:val="0"/>
                <w:numId w:val="0"/>
              </w:numPr>
              <w:tabs>
                <w:tab w:val="left" w:pos="252"/>
              </w:tabs>
              <w:spacing w:before="120" w:after="120"/>
              <w:jc w:val="left"/>
              <w:rPr>
                <w:rFonts w:ascii="Verdana" w:hAnsi="Verdana" w:cs="Arial"/>
                <w:b/>
                <w:iCs/>
                <w:sz w:val="18"/>
                <w:szCs w:val="18"/>
                <w:lang w:bidi="ar-SA"/>
              </w:rPr>
            </w:pPr>
            <w:r w:rsidRPr="00134F04">
              <w:rPr>
                <w:rFonts w:ascii="Verdana" w:hAnsi="Verdana" w:cs="Arial"/>
                <w:b/>
                <w:iCs/>
                <w:sz w:val="18"/>
                <w:szCs w:val="18"/>
                <w:lang w:bidi="ar-SA"/>
              </w:rPr>
              <w:t>PTW APPLICANT DETAILS</w:t>
            </w:r>
          </w:p>
        </w:tc>
      </w:tr>
      <w:tr w:rsidR="00D1145E" w:rsidRPr="00134F04" w:rsidTr="001C088D">
        <w:trPr>
          <w:trHeight w:val="331"/>
        </w:trPr>
        <w:tc>
          <w:tcPr>
            <w:tcW w:w="1117" w:type="pct"/>
            <w:shd w:val="clear" w:color="auto" w:fill="D9D9D9" w:themeFill="background1" w:themeFillShade="D9"/>
            <w:vAlign w:val="center"/>
          </w:tcPr>
          <w:p w:rsidR="00D1145E" w:rsidRPr="00134F04" w:rsidRDefault="00F346B8" w:rsidP="001714DA">
            <w:pPr>
              <w:pStyle w:val="Bullet"/>
              <w:numPr>
                <w:ilvl w:val="0"/>
                <w:numId w:val="0"/>
              </w:numPr>
              <w:tabs>
                <w:tab w:val="left" w:pos="252"/>
              </w:tabs>
              <w:spacing w:before="120"/>
              <w:jc w:val="left"/>
              <w:rPr>
                <w:rFonts w:ascii="Verdana" w:eastAsia="Calibri" w:hAnsi="Verdana" w:cs="Arial"/>
                <w:b/>
                <w:sz w:val="18"/>
                <w:szCs w:val="18"/>
                <w:lang w:bidi="ar-SA"/>
              </w:rPr>
            </w:pPr>
            <w:r w:rsidRPr="00134F04">
              <w:rPr>
                <w:rFonts w:ascii="Verdana" w:eastAsia="Calibri" w:hAnsi="Verdana" w:cs="Arial"/>
                <w:b/>
                <w:sz w:val="18"/>
                <w:szCs w:val="18"/>
                <w:lang w:bidi="ar-SA"/>
              </w:rPr>
              <w:t xml:space="preserve">Vessel/ Agent </w:t>
            </w:r>
            <w:r w:rsidR="00D1145E" w:rsidRPr="00134F04">
              <w:rPr>
                <w:rFonts w:ascii="Verdana" w:eastAsia="Calibri" w:hAnsi="Verdana" w:cs="Arial"/>
                <w:b/>
                <w:sz w:val="18"/>
                <w:szCs w:val="18"/>
                <w:lang w:bidi="ar-SA"/>
              </w:rPr>
              <w:t>Name</w:t>
            </w:r>
          </w:p>
        </w:tc>
        <w:tc>
          <w:tcPr>
            <w:tcW w:w="3883" w:type="pct"/>
            <w:gridSpan w:val="3"/>
            <w:shd w:val="clear" w:color="auto" w:fill="FFFFFF" w:themeFill="background1"/>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134F04" w:rsidTr="001C088D">
        <w:trPr>
          <w:trHeight w:val="331"/>
        </w:trPr>
        <w:tc>
          <w:tcPr>
            <w:tcW w:w="1117" w:type="pct"/>
            <w:shd w:val="clear" w:color="auto" w:fill="D9D9D9" w:themeFill="background1" w:themeFillShade="D9"/>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134F04">
              <w:rPr>
                <w:rFonts w:ascii="Verdana" w:eastAsia="Calibri" w:hAnsi="Verdana" w:cs="Arial"/>
                <w:b/>
                <w:sz w:val="18"/>
                <w:szCs w:val="18"/>
                <w:lang w:bidi="ar-SA"/>
              </w:rPr>
              <w:t>Company Contact No.</w:t>
            </w:r>
          </w:p>
        </w:tc>
        <w:tc>
          <w:tcPr>
            <w:tcW w:w="1574" w:type="pct"/>
            <w:shd w:val="clear" w:color="auto" w:fill="FFFFFF" w:themeFill="background1"/>
            <w:vAlign w:val="center"/>
          </w:tcPr>
          <w:p w:rsidR="00D1145E" w:rsidRPr="00134F04" w:rsidRDefault="00D1145E" w:rsidP="00E449BB">
            <w:pPr>
              <w:pStyle w:val="Bullet"/>
              <w:numPr>
                <w:ilvl w:val="0"/>
                <w:numId w:val="0"/>
              </w:numPr>
              <w:tabs>
                <w:tab w:val="left" w:pos="252"/>
              </w:tabs>
              <w:spacing w:before="120"/>
              <w:jc w:val="center"/>
              <w:rPr>
                <w:rFonts w:ascii="Verdana" w:eastAsia="Calibri" w:hAnsi="Verdana" w:cs="Arial"/>
                <w:sz w:val="18"/>
                <w:szCs w:val="18"/>
                <w:lang w:bidi="ar-SA"/>
              </w:rPr>
            </w:pPr>
          </w:p>
        </w:tc>
        <w:tc>
          <w:tcPr>
            <w:tcW w:w="998" w:type="pct"/>
            <w:shd w:val="clear" w:color="auto" w:fill="D9D9D9" w:themeFill="background1" w:themeFillShade="D9"/>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134F04">
              <w:rPr>
                <w:rFonts w:ascii="Verdana" w:eastAsia="Calibri" w:hAnsi="Verdana" w:cs="Arial"/>
                <w:b/>
                <w:sz w:val="18"/>
                <w:szCs w:val="18"/>
                <w:lang w:bidi="ar-SA"/>
              </w:rPr>
              <w:t>Fax No.</w:t>
            </w:r>
          </w:p>
        </w:tc>
        <w:tc>
          <w:tcPr>
            <w:tcW w:w="1311" w:type="pct"/>
            <w:shd w:val="clear" w:color="auto" w:fill="FFFFFF" w:themeFill="background1"/>
            <w:vAlign w:val="center"/>
          </w:tcPr>
          <w:p w:rsidR="00D1145E" w:rsidRPr="00134F04" w:rsidRDefault="00D1145E" w:rsidP="00E449BB">
            <w:pPr>
              <w:pStyle w:val="Bullet"/>
              <w:numPr>
                <w:ilvl w:val="0"/>
                <w:numId w:val="0"/>
              </w:numPr>
              <w:tabs>
                <w:tab w:val="left" w:pos="252"/>
              </w:tabs>
              <w:spacing w:before="120"/>
              <w:jc w:val="center"/>
              <w:rPr>
                <w:rFonts w:ascii="Verdana" w:eastAsia="Calibri" w:hAnsi="Verdana" w:cs="Arial"/>
                <w:sz w:val="18"/>
                <w:szCs w:val="18"/>
                <w:lang w:bidi="ar-SA"/>
              </w:rPr>
            </w:pPr>
          </w:p>
        </w:tc>
      </w:tr>
      <w:tr w:rsidR="00D1145E" w:rsidRPr="00134F04" w:rsidTr="001C088D">
        <w:trPr>
          <w:trHeight w:val="331"/>
        </w:trPr>
        <w:tc>
          <w:tcPr>
            <w:tcW w:w="1117" w:type="pct"/>
            <w:shd w:val="clear" w:color="auto" w:fill="D9D9D9" w:themeFill="background1" w:themeFillShade="D9"/>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134F04">
              <w:rPr>
                <w:rFonts w:ascii="Verdana" w:eastAsia="Calibri" w:hAnsi="Verdana" w:cs="Arial"/>
                <w:b/>
                <w:sz w:val="18"/>
                <w:szCs w:val="18"/>
                <w:lang w:bidi="ar-SA"/>
              </w:rPr>
              <w:t>Email</w:t>
            </w:r>
          </w:p>
        </w:tc>
        <w:tc>
          <w:tcPr>
            <w:tcW w:w="1574" w:type="pct"/>
            <w:shd w:val="clear" w:color="auto" w:fill="FFFFFF" w:themeFill="background1"/>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998" w:type="pct"/>
            <w:shd w:val="clear" w:color="auto" w:fill="D9D9D9" w:themeFill="background1" w:themeFillShade="D9"/>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134F04">
              <w:rPr>
                <w:rFonts w:ascii="Verdana" w:eastAsia="Calibri" w:hAnsi="Verdana" w:cs="Arial"/>
                <w:b/>
                <w:sz w:val="18"/>
                <w:szCs w:val="18"/>
                <w:lang w:bidi="ar-SA"/>
              </w:rPr>
              <w:t>Address:</w:t>
            </w:r>
          </w:p>
        </w:tc>
        <w:tc>
          <w:tcPr>
            <w:tcW w:w="1311" w:type="pct"/>
            <w:shd w:val="clear" w:color="auto" w:fill="FFFFFF" w:themeFill="background1"/>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134F04" w:rsidTr="001C088D">
        <w:trPr>
          <w:trHeight w:val="331"/>
        </w:trPr>
        <w:tc>
          <w:tcPr>
            <w:tcW w:w="1117" w:type="pct"/>
            <w:shd w:val="clear" w:color="auto" w:fill="D9D9D9" w:themeFill="background1" w:themeFillShade="D9"/>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134F04">
              <w:rPr>
                <w:rFonts w:ascii="Verdana" w:eastAsia="Calibri" w:hAnsi="Verdana" w:cs="Arial"/>
                <w:b/>
                <w:sz w:val="18"/>
                <w:szCs w:val="18"/>
                <w:lang w:bidi="ar-SA"/>
              </w:rPr>
              <w:t>Permit Applicant</w:t>
            </w:r>
            <w:r w:rsidR="00165D39" w:rsidRPr="00134F04">
              <w:rPr>
                <w:rFonts w:ascii="Verdana" w:eastAsia="Calibri" w:hAnsi="Verdana" w:cs="Arial"/>
                <w:b/>
                <w:sz w:val="18"/>
                <w:szCs w:val="18"/>
                <w:lang w:bidi="ar-SA"/>
              </w:rPr>
              <w:t>/ Receiver</w:t>
            </w:r>
          </w:p>
        </w:tc>
        <w:tc>
          <w:tcPr>
            <w:tcW w:w="3883" w:type="pct"/>
            <w:gridSpan w:val="3"/>
            <w:shd w:val="clear" w:color="auto" w:fill="FFFFFF" w:themeFill="background1"/>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134F04" w:rsidTr="001C088D">
        <w:trPr>
          <w:trHeight w:val="331"/>
        </w:trPr>
        <w:tc>
          <w:tcPr>
            <w:tcW w:w="1117" w:type="pct"/>
            <w:shd w:val="clear" w:color="auto" w:fill="D9D9D9" w:themeFill="background1" w:themeFillShade="D9"/>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134F04">
              <w:rPr>
                <w:rFonts w:ascii="Verdana" w:eastAsia="Calibri" w:hAnsi="Verdana" w:cs="Arial"/>
                <w:b/>
                <w:sz w:val="18"/>
                <w:szCs w:val="18"/>
                <w:lang w:bidi="ar-SA"/>
              </w:rPr>
              <w:t>Contact No.</w:t>
            </w:r>
          </w:p>
        </w:tc>
        <w:tc>
          <w:tcPr>
            <w:tcW w:w="1574" w:type="pct"/>
            <w:shd w:val="clear" w:color="auto" w:fill="FFFFFF" w:themeFill="background1"/>
            <w:vAlign w:val="center"/>
          </w:tcPr>
          <w:p w:rsidR="00D1145E" w:rsidRPr="00134F04" w:rsidRDefault="00D1145E" w:rsidP="00E449BB">
            <w:pPr>
              <w:pStyle w:val="Bullet"/>
              <w:numPr>
                <w:ilvl w:val="0"/>
                <w:numId w:val="0"/>
              </w:numPr>
              <w:tabs>
                <w:tab w:val="left" w:pos="252"/>
              </w:tabs>
              <w:spacing w:before="120"/>
              <w:jc w:val="center"/>
              <w:rPr>
                <w:rFonts w:ascii="Verdana" w:eastAsia="Calibri" w:hAnsi="Verdana" w:cs="Arial"/>
                <w:sz w:val="18"/>
                <w:szCs w:val="18"/>
                <w:lang w:bidi="ar-SA"/>
              </w:rPr>
            </w:pPr>
          </w:p>
        </w:tc>
        <w:tc>
          <w:tcPr>
            <w:tcW w:w="998" w:type="pct"/>
            <w:shd w:val="clear" w:color="auto" w:fill="D9D9D9" w:themeFill="background1" w:themeFillShade="D9"/>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134F04">
              <w:rPr>
                <w:rFonts w:ascii="Verdana" w:eastAsia="Calibri" w:hAnsi="Verdana" w:cs="Arial"/>
                <w:b/>
                <w:sz w:val="18"/>
                <w:szCs w:val="18"/>
                <w:lang w:bidi="ar-SA"/>
              </w:rPr>
              <w:t>Email</w:t>
            </w:r>
          </w:p>
        </w:tc>
        <w:tc>
          <w:tcPr>
            <w:tcW w:w="1311" w:type="pct"/>
            <w:shd w:val="clear" w:color="auto" w:fill="FFFFFF" w:themeFill="background1"/>
            <w:vAlign w:val="center"/>
          </w:tcPr>
          <w:p w:rsidR="00D1145E" w:rsidRPr="00134F04"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bl>
    <w:p w:rsidR="00F346B8" w:rsidRPr="00134F04" w:rsidRDefault="00F346B8">
      <w:pPr>
        <w:rPr>
          <w:rFonts w:ascii="Verdana" w:hAnsi="Verdana"/>
          <w:sz w:val="8"/>
          <w:szCs w:val="8"/>
        </w:rPr>
      </w:pPr>
    </w:p>
    <w:tbl>
      <w:tblPr>
        <w:tblStyle w:val="TableGrid"/>
        <w:tblW w:w="5599" w:type="pct"/>
        <w:tblInd w:w="-522" w:type="dxa"/>
        <w:tblLook w:val="04A0" w:firstRow="1" w:lastRow="0" w:firstColumn="1" w:lastColumn="0" w:noHBand="0" w:noVBand="1"/>
      </w:tblPr>
      <w:tblGrid>
        <w:gridCol w:w="10349"/>
      </w:tblGrid>
      <w:tr w:rsidR="00D1145E" w:rsidRPr="00134F04" w:rsidTr="00DE39D9">
        <w:tc>
          <w:tcPr>
            <w:tcW w:w="5000" w:type="pct"/>
            <w:shd w:val="clear" w:color="auto" w:fill="FFFFFF" w:themeFill="background1"/>
            <w:vAlign w:val="center"/>
          </w:tcPr>
          <w:p w:rsidR="00D1145E" w:rsidRPr="00134F04" w:rsidRDefault="007972D3" w:rsidP="00BF7E9C">
            <w:pPr>
              <w:pStyle w:val="Bullet"/>
              <w:numPr>
                <w:ilvl w:val="0"/>
                <w:numId w:val="0"/>
              </w:numPr>
              <w:spacing w:before="80" w:after="80"/>
              <w:rPr>
                <w:rFonts w:ascii="Verdana" w:hAnsi="Verdana" w:cs="Arial"/>
                <w:sz w:val="18"/>
                <w:szCs w:val="18"/>
              </w:rPr>
            </w:pPr>
            <w:r w:rsidRPr="00134F04">
              <w:rPr>
                <w:rFonts w:ascii="Verdana" w:hAnsi="Verdana"/>
                <w:sz w:val="18"/>
                <w:szCs w:val="18"/>
              </w:rPr>
              <w:br w:type="page"/>
            </w:r>
            <w:r w:rsidR="00D1145E" w:rsidRPr="00134F04">
              <w:rPr>
                <w:rFonts w:ascii="Verdana" w:hAnsi="Verdana" w:cs="Arial"/>
                <w:sz w:val="18"/>
                <w:szCs w:val="18"/>
              </w:rPr>
              <w:t>This Permit to Work is issued for the above work and locations ONLY and ONLY on the condition that all required documentation (e.g. risk assessment) and permits have been completed and the requirements thereof communicated to all involved persons.</w:t>
            </w:r>
          </w:p>
          <w:p w:rsidR="00F346B8" w:rsidRPr="00134F04" w:rsidRDefault="00F346B8" w:rsidP="00F346B8">
            <w:pPr>
              <w:pStyle w:val="Bullet"/>
              <w:numPr>
                <w:ilvl w:val="0"/>
                <w:numId w:val="0"/>
              </w:numPr>
              <w:spacing w:before="120" w:after="120"/>
              <w:ind w:left="72"/>
              <w:jc w:val="left"/>
              <w:rPr>
                <w:rFonts w:ascii="Verdana" w:eastAsia="Calibri" w:hAnsi="Verdana" w:cs="Arial"/>
                <w:b/>
                <w:sz w:val="18"/>
                <w:szCs w:val="18"/>
                <w:lang w:bidi="ar-SA"/>
              </w:rPr>
            </w:pPr>
          </w:p>
          <w:p w:rsidR="00F346B8" w:rsidRPr="00134F04" w:rsidRDefault="00F346B8" w:rsidP="00E43630">
            <w:pPr>
              <w:pStyle w:val="Bullet"/>
              <w:numPr>
                <w:ilvl w:val="0"/>
                <w:numId w:val="0"/>
              </w:numPr>
              <w:spacing w:before="120" w:after="120"/>
              <w:jc w:val="center"/>
              <w:rPr>
                <w:rFonts w:ascii="Verdana" w:eastAsia="Calibri" w:hAnsi="Verdana" w:cs="Arial"/>
                <w:b/>
                <w:sz w:val="18"/>
                <w:szCs w:val="18"/>
                <w:u w:val="single"/>
                <w:lang w:bidi="ar-SA"/>
              </w:rPr>
            </w:pPr>
            <w:r w:rsidRPr="00134F04">
              <w:rPr>
                <w:rFonts w:ascii="Verdana" w:eastAsia="Calibri" w:hAnsi="Verdana" w:cs="Arial"/>
                <w:b/>
                <w:sz w:val="18"/>
                <w:szCs w:val="18"/>
                <w:u w:val="single"/>
                <w:lang w:bidi="ar-SA"/>
              </w:rPr>
              <w:t xml:space="preserve">Declaration of </w:t>
            </w:r>
            <w:r w:rsidR="00E43630" w:rsidRPr="00134F04">
              <w:rPr>
                <w:rFonts w:ascii="Verdana" w:eastAsia="Calibri" w:hAnsi="Verdana" w:cs="Arial"/>
                <w:b/>
                <w:sz w:val="18"/>
                <w:szCs w:val="18"/>
                <w:u w:val="single"/>
                <w:lang w:bidi="ar-SA"/>
              </w:rPr>
              <w:t>V</w:t>
            </w:r>
            <w:r w:rsidRPr="00134F04">
              <w:rPr>
                <w:rFonts w:ascii="Verdana" w:eastAsia="Calibri" w:hAnsi="Verdana" w:cs="Arial"/>
                <w:b/>
                <w:sz w:val="18"/>
                <w:szCs w:val="18"/>
                <w:u w:val="single"/>
                <w:lang w:bidi="ar-SA"/>
              </w:rPr>
              <w:t xml:space="preserve">essel Master/ Shipping </w:t>
            </w:r>
            <w:r w:rsidR="00E43630" w:rsidRPr="00134F04">
              <w:rPr>
                <w:rFonts w:ascii="Verdana" w:eastAsia="Calibri" w:hAnsi="Verdana" w:cs="Arial"/>
                <w:b/>
                <w:sz w:val="18"/>
                <w:szCs w:val="18"/>
                <w:u w:val="single"/>
                <w:lang w:bidi="ar-SA"/>
              </w:rPr>
              <w:t>Agent</w:t>
            </w:r>
          </w:p>
          <w:p w:rsidR="00F346B8" w:rsidRPr="00134F04" w:rsidRDefault="00F346B8" w:rsidP="00134F04">
            <w:pPr>
              <w:pStyle w:val="Bullet"/>
              <w:numPr>
                <w:ilvl w:val="0"/>
                <w:numId w:val="0"/>
              </w:numPr>
              <w:spacing w:before="80" w:after="80"/>
              <w:rPr>
                <w:rFonts w:ascii="Verdana" w:eastAsia="Calibri" w:hAnsi="Verdana" w:cs="Arial"/>
                <w:sz w:val="18"/>
                <w:szCs w:val="18"/>
                <w:lang w:bidi="ar-SA"/>
              </w:rPr>
            </w:pPr>
            <w:r w:rsidRPr="00134F04">
              <w:rPr>
                <w:rFonts w:ascii="Verdana" w:hAnsi="Verdana" w:cs="Arial"/>
                <w:sz w:val="18"/>
                <w:szCs w:val="18"/>
              </w:rPr>
              <w:t xml:space="preserve">The vessel master/shipping agent understands the requirements herein, and acknowledges full responsibility for carrying out the bunkering or oil transfer operation, and warrants that the bunkering or oil transfer will be carried out in accordance with the </w:t>
            </w:r>
            <w:r w:rsidR="00134F04">
              <w:rPr>
                <w:rFonts w:ascii="Verdana" w:hAnsi="Verdana" w:cs="Arial"/>
                <w:sz w:val="18"/>
                <w:szCs w:val="18"/>
              </w:rPr>
              <w:t>AD PORTS</w:t>
            </w:r>
            <w:r w:rsidRPr="00134F04">
              <w:rPr>
                <w:rFonts w:ascii="Verdana" w:hAnsi="Verdana" w:cs="Arial"/>
                <w:sz w:val="18"/>
                <w:szCs w:val="18"/>
              </w:rPr>
              <w:t xml:space="preserve"> Oil Transfer Procedures. I understand and acknowledge that the issuance of an Oil Transfer permit is subject to compliance with all other </w:t>
            </w:r>
            <w:r w:rsidR="00134F04">
              <w:rPr>
                <w:rFonts w:ascii="Verdana" w:hAnsi="Verdana" w:cs="Arial"/>
                <w:sz w:val="18"/>
                <w:szCs w:val="18"/>
              </w:rPr>
              <w:t>AD PORTS</w:t>
            </w:r>
            <w:r w:rsidRPr="00134F04">
              <w:rPr>
                <w:rFonts w:ascii="Verdana" w:hAnsi="Verdana" w:cs="Arial"/>
                <w:sz w:val="18"/>
                <w:szCs w:val="18"/>
              </w:rPr>
              <w:t xml:space="preserve"> and the terminal operator Rules, Policies and procedures in force at the time of the Oil Transfer</w:t>
            </w:r>
            <w:r w:rsidR="00E43630" w:rsidRPr="00134F04">
              <w:rPr>
                <w:rFonts w:ascii="Verdana" w:hAnsi="Verdana" w:cs="Arial"/>
                <w:sz w:val="18"/>
                <w:szCs w:val="18"/>
              </w:rPr>
              <w:t>.</w:t>
            </w:r>
          </w:p>
        </w:tc>
      </w:tr>
    </w:tbl>
    <w:p w:rsidR="003C639C" w:rsidRPr="00134F04" w:rsidRDefault="003C639C" w:rsidP="00685B61">
      <w:pPr>
        <w:spacing w:before="60" w:after="60" w:line="240" w:lineRule="auto"/>
        <w:ind w:left="-450"/>
        <w:rPr>
          <w:rFonts w:ascii="Verdana" w:hAnsi="Verdana"/>
          <w:sz w:val="12"/>
          <w:szCs w:val="12"/>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485496" w:rsidRPr="00134F04" w:rsidTr="002257F5">
        <w:tc>
          <w:tcPr>
            <w:tcW w:w="1739" w:type="pct"/>
            <w:tcBorders>
              <w:top w:val="nil"/>
              <w:left w:val="nil"/>
              <w:bottom w:val="single" w:sz="4" w:space="0" w:color="auto"/>
              <w:right w:val="single" w:sz="4" w:space="0" w:color="auto"/>
            </w:tcBorders>
            <w:shd w:val="clear" w:color="auto" w:fill="FFFFFF" w:themeFill="background1"/>
            <w:vAlign w:val="center"/>
          </w:tcPr>
          <w:p w:rsidR="00485496" w:rsidRPr="00134F04" w:rsidRDefault="00485496" w:rsidP="00BB1EEF">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5496" w:rsidRPr="00134F04" w:rsidRDefault="00485496" w:rsidP="00E8256D">
            <w:pPr>
              <w:pStyle w:val="Bullet"/>
              <w:numPr>
                <w:ilvl w:val="0"/>
                <w:numId w:val="0"/>
              </w:numPr>
              <w:tabs>
                <w:tab w:val="left" w:pos="252"/>
              </w:tabs>
              <w:spacing w:before="120" w:after="120"/>
              <w:ind w:left="73"/>
              <w:jc w:val="center"/>
              <w:rPr>
                <w:rFonts w:ascii="Verdana" w:eastAsia="Calibri" w:hAnsi="Verdana" w:cs="Arial"/>
                <w:b/>
                <w:sz w:val="18"/>
                <w:szCs w:val="18"/>
                <w:lang w:bidi="ar-SA"/>
              </w:rPr>
            </w:pPr>
            <w:r w:rsidRPr="00134F04">
              <w:rPr>
                <w:rFonts w:ascii="Verdana" w:eastAsia="Calibri" w:hAnsi="Verdana"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485496" w:rsidRPr="00134F04" w:rsidRDefault="00485496" w:rsidP="00E8256D">
            <w:pPr>
              <w:pStyle w:val="Bullet"/>
              <w:numPr>
                <w:ilvl w:val="0"/>
                <w:numId w:val="0"/>
              </w:numPr>
              <w:tabs>
                <w:tab w:val="left" w:pos="252"/>
              </w:tabs>
              <w:spacing w:before="120" w:after="120"/>
              <w:jc w:val="center"/>
              <w:rPr>
                <w:rFonts w:ascii="Verdana" w:eastAsia="Calibri" w:hAnsi="Verdana" w:cs="Arial"/>
                <w:b/>
                <w:sz w:val="18"/>
                <w:szCs w:val="18"/>
                <w:lang w:bidi="ar-SA"/>
              </w:rPr>
            </w:pPr>
            <w:r w:rsidRPr="00134F04">
              <w:rPr>
                <w:rFonts w:ascii="Verdana" w:eastAsia="Calibri" w:hAnsi="Verdana" w:cs="Arial"/>
                <w:b/>
                <w:sz w:val="18"/>
                <w:szCs w:val="18"/>
                <w:lang w:bidi="ar-SA"/>
              </w:rPr>
              <w:t>Signature &amp; Date</w:t>
            </w:r>
          </w:p>
        </w:tc>
        <w:tc>
          <w:tcPr>
            <w:tcW w:w="913" w:type="pct"/>
            <w:shd w:val="clear" w:color="auto" w:fill="D9D9D9" w:themeFill="background1" w:themeFillShade="D9"/>
            <w:vAlign w:val="center"/>
          </w:tcPr>
          <w:p w:rsidR="00485496" w:rsidRPr="00134F04" w:rsidRDefault="00485496" w:rsidP="00E8256D">
            <w:pPr>
              <w:pStyle w:val="Bullet"/>
              <w:numPr>
                <w:ilvl w:val="0"/>
                <w:numId w:val="0"/>
              </w:numPr>
              <w:tabs>
                <w:tab w:val="left" w:pos="252"/>
              </w:tabs>
              <w:spacing w:before="120" w:after="120"/>
              <w:jc w:val="center"/>
              <w:rPr>
                <w:rFonts w:ascii="Verdana" w:eastAsia="Calibri" w:hAnsi="Verdana" w:cs="Arial"/>
                <w:b/>
                <w:sz w:val="18"/>
                <w:szCs w:val="18"/>
                <w:lang w:bidi="ar-SA"/>
              </w:rPr>
            </w:pPr>
            <w:r w:rsidRPr="00134F04">
              <w:rPr>
                <w:rFonts w:ascii="Verdana" w:eastAsia="Calibri" w:hAnsi="Verdana" w:cs="Arial"/>
                <w:b/>
                <w:sz w:val="18"/>
                <w:szCs w:val="18"/>
                <w:lang w:bidi="ar-SA"/>
              </w:rPr>
              <w:t>Contact No.</w:t>
            </w:r>
          </w:p>
        </w:tc>
      </w:tr>
      <w:tr w:rsidR="00485496" w:rsidRPr="00134F04" w:rsidTr="002257F5">
        <w:tc>
          <w:tcPr>
            <w:tcW w:w="1739" w:type="pct"/>
            <w:tcBorders>
              <w:top w:val="single" w:sz="4" w:space="0" w:color="auto"/>
            </w:tcBorders>
            <w:shd w:val="clear" w:color="auto" w:fill="D9D9D9" w:themeFill="background1" w:themeFillShade="D9"/>
            <w:vAlign w:val="center"/>
          </w:tcPr>
          <w:p w:rsidR="00485496" w:rsidRPr="00134F04" w:rsidRDefault="00F31FE0" w:rsidP="00BB1EEF">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Permit Applicant</w:t>
            </w:r>
          </w:p>
        </w:tc>
        <w:tc>
          <w:tcPr>
            <w:tcW w:w="1348" w:type="pct"/>
            <w:tcBorders>
              <w:top w:val="single" w:sz="4" w:space="0" w:color="auto"/>
            </w:tcBorders>
            <w:shd w:val="clear" w:color="auto" w:fill="FFFFFF" w:themeFill="background1"/>
            <w:vAlign w:val="center"/>
          </w:tcPr>
          <w:p w:rsidR="00485496" w:rsidRPr="00134F04" w:rsidRDefault="00485496" w:rsidP="00E449BB">
            <w:pPr>
              <w:pStyle w:val="Bullet"/>
              <w:numPr>
                <w:ilvl w:val="0"/>
                <w:numId w:val="0"/>
              </w:numPr>
              <w:spacing w:before="80" w:after="80"/>
              <w:jc w:val="center"/>
              <w:rPr>
                <w:rFonts w:ascii="Verdana" w:eastAsia="Calibri" w:hAnsi="Verdana" w:cs="Arial"/>
                <w:sz w:val="18"/>
                <w:szCs w:val="18"/>
                <w:lang w:bidi="ar-SA"/>
              </w:rPr>
            </w:pPr>
          </w:p>
        </w:tc>
        <w:tc>
          <w:tcPr>
            <w:tcW w:w="1000" w:type="pct"/>
            <w:shd w:val="clear" w:color="auto" w:fill="FFFFFF" w:themeFill="background1"/>
            <w:vAlign w:val="center"/>
          </w:tcPr>
          <w:p w:rsidR="00485496" w:rsidRPr="00134F04" w:rsidRDefault="00485496" w:rsidP="00E449BB">
            <w:pPr>
              <w:pStyle w:val="Bullet"/>
              <w:numPr>
                <w:ilvl w:val="0"/>
                <w:numId w:val="0"/>
              </w:numPr>
              <w:spacing w:before="80" w:after="80"/>
              <w:jc w:val="center"/>
              <w:rPr>
                <w:rFonts w:ascii="Verdana" w:eastAsia="Calibri" w:hAnsi="Verdana" w:cs="Arial"/>
                <w:sz w:val="18"/>
                <w:szCs w:val="18"/>
                <w:lang w:bidi="ar-SA"/>
              </w:rPr>
            </w:pPr>
          </w:p>
        </w:tc>
        <w:tc>
          <w:tcPr>
            <w:tcW w:w="913" w:type="pct"/>
            <w:shd w:val="clear" w:color="auto" w:fill="FFFFFF" w:themeFill="background1"/>
            <w:vAlign w:val="center"/>
          </w:tcPr>
          <w:p w:rsidR="00485496" w:rsidRPr="00134F04" w:rsidRDefault="00485496" w:rsidP="00E449BB">
            <w:pPr>
              <w:pStyle w:val="Bullet"/>
              <w:numPr>
                <w:ilvl w:val="0"/>
                <w:numId w:val="0"/>
              </w:numPr>
              <w:spacing w:before="80" w:after="80"/>
              <w:jc w:val="center"/>
              <w:rPr>
                <w:rFonts w:ascii="Verdana" w:eastAsia="Calibri" w:hAnsi="Verdana" w:cs="Arial"/>
                <w:sz w:val="18"/>
                <w:szCs w:val="18"/>
                <w:lang w:bidi="ar-SA"/>
              </w:rPr>
            </w:pPr>
          </w:p>
        </w:tc>
      </w:tr>
      <w:tr w:rsidR="003C73A3" w:rsidRPr="00134F04" w:rsidTr="002257F5">
        <w:tc>
          <w:tcPr>
            <w:tcW w:w="1739" w:type="pct"/>
            <w:tcBorders>
              <w:top w:val="single" w:sz="4" w:space="0" w:color="auto"/>
            </w:tcBorders>
            <w:shd w:val="clear" w:color="auto" w:fill="D9D9D9" w:themeFill="background1" w:themeFillShade="D9"/>
            <w:vAlign w:val="center"/>
          </w:tcPr>
          <w:p w:rsidR="003C73A3" w:rsidRPr="00134F04" w:rsidRDefault="003C73A3" w:rsidP="00BB1EEF">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 xml:space="preserve">Permit Receiver/ Supervisor </w:t>
            </w:r>
          </w:p>
        </w:tc>
        <w:tc>
          <w:tcPr>
            <w:tcW w:w="1348" w:type="pct"/>
            <w:tcBorders>
              <w:top w:val="single" w:sz="4" w:space="0" w:color="auto"/>
            </w:tcBorders>
            <w:shd w:val="clear" w:color="auto" w:fill="FFFFFF" w:themeFill="background1"/>
            <w:vAlign w:val="center"/>
          </w:tcPr>
          <w:p w:rsidR="003C73A3" w:rsidRPr="00134F04" w:rsidRDefault="003C73A3" w:rsidP="00E449BB">
            <w:pPr>
              <w:pStyle w:val="Bullet"/>
              <w:numPr>
                <w:ilvl w:val="0"/>
                <w:numId w:val="0"/>
              </w:numPr>
              <w:spacing w:before="80" w:after="80"/>
              <w:jc w:val="center"/>
              <w:rPr>
                <w:rFonts w:ascii="Verdana" w:eastAsia="Calibri" w:hAnsi="Verdana" w:cs="Arial"/>
                <w:sz w:val="18"/>
                <w:szCs w:val="18"/>
                <w:lang w:bidi="ar-SA"/>
              </w:rPr>
            </w:pPr>
          </w:p>
        </w:tc>
        <w:tc>
          <w:tcPr>
            <w:tcW w:w="1000" w:type="pct"/>
            <w:shd w:val="clear" w:color="auto" w:fill="FFFFFF" w:themeFill="background1"/>
            <w:vAlign w:val="center"/>
          </w:tcPr>
          <w:p w:rsidR="003C73A3" w:rsidRPr="00134F04" w:rsidRDefault="003C73A3" w:rsidP="00E449BB">
            <w:pPr>
              <w:pStyle w:val="Bullet"/>
              <w:numPr>
                <w:ilvl w:val="0"/>
                <w:numId w:val="0"/>
              </w:numPr>
              <w:spacing w:before="80" w:after="80"/>
              <w:jc w:val="center"/>
              <w:rPr>
                <w:rFonts w:ascii="Verdana" w:eastAsia="Calibri" w:hAnsi="Verdana" w:cs="Arial"/>
                <w:sz w:val="18"/>
                <w:szCs w:val="18"/>
                <w:lang w:bidi="ar-SA"/>
              </w:rPr>
            </w:pPr>
          </w:p>
        </w:tc>
        <w:tc>
          <w:tcPr>
            <w:tcW w:w="913" w:type="pct"/>
            <w:shd w:val="clear" w:color="auto" w:fill="FFFFFF" w:themeFill="background1"/>
            <w:vAlign w:val="center"/>
          </w:tcPr>
          <w:p w:rsidR="003C73A3" w:rsidRPr="00134F04" w:rsidRDefault="003C73A3" w:rsidP="00E449BB">
            <w:pPr>
              <w:pStyle w:val="Bullet"/>
              <w:numPr>
                <w:ilvl w:val="0"/>
                <w:numId w:val="0"/>
              </w:numPr>
              <w:spacing w:before="80" w:after="80"/>
              <w:jc w:val="center"/>
              <w:rPr>
                <w:rFonts w:ascii="Verdana" w:eastAsia="Calibri" w:hAnsi="Verdana" w:cs="Arial"/>
                <w:sz w:val="18"/>
                <w:szCs w:val="18"/>
                <w:lang w:bidi="ar-SA"/>
              </w:rPr>
            </w:pPr>
          </w:p>
        </w:tc>
      </w:tr>
      <w:tr w:rsidR="00485496" w:rsidRPr="00134F04" w:rsidTr="002257F5">
        <w:tc>
          <w:tcPr>
            <w:tcW w:w="1739" w:type="pct"/>
            <w:shd w:val="clear" w:color="auto" w:fill="D9D9D9" w:themeFill="background1" w:themeFillShade="D9"/>
            <w:vAlign w:val="center"/>
          </w:tcPr>
          <w:p w:rsidR="00485496" w:rsidRPr="00134F04" w:rsidRDefault="00134F04" w:rsidP="00BB1EEF">
            <w:pPr>
              <w:pStyle w:val="Bullet"/>
              <w:numPr>
                <w:ilvl w:val="0"/>
                <w:numId w:val="0"/>
              </w:numPr>
              <w:tabs>
                <w:tab w:val="left" w:pos="252"/>
              </w:tabs>
              <w:spacing w:before="120" w:after="120"/>
              <w:jc w:val="left"/>
              <w:rPr>
                <w:rFonts w:ascii="Verdana" w:eastAsia="Calibri" w:hAnsi="Verdana" w:cs="Arial"/>
                <w:b/>
                <w:sz w:val="18"/>
                <w:szCs w:val="18"/>
                <w:lang w:bidi="ar-SA"/>
              </w:rPr>
            </w:pPr>
            <w:r>
              <w:rPr>
                <w:rFonts w:ascii="Verdana" w:eastAsia="Calibri" w:hAnsi="Verdana" w:cs="Arial"/>
                <w:b/>
                <w:sz w:val="18"/>
                <w:szCs w:val="18"/>
                <w:lang w:bidi="ar-SA"/>
              </w:rPr>
              <w:t>AD PORTS</w:t>
            </w:r>
            <w:r w:rsidR="00485496" w:rsidRPr="00134F04">
              <w:rPr>
                <w:rFonts w:ascii="Verdana" w:eastAsia="Calibri" w:hAnsi="Verdana" w:cs="Arial"/>
                <w:b/>
                <w:sz w:val="18"/>
                <w:szCs w:val="18"/>
                <w:lang w:bidi="ar-SA"/>
              </w:rPr>
              <w:t xml:space="preserve"> </w:t>
            </w:r>
            <w:r w:rsidR="00831C61" w:rsidRPr="00134F04">
              <w:rPr>
                <w:rFonts w:ascii="Verdana" w:eastAsia="Calibri" w:hAnsi="Verdana" w:cs="Arial"/>
                <w:b/>
                <w:sz w:val="18"/>
                <w:szCs w:val="18"/>
                <w:lang w:bidi="ar-SA"/>
              </w:rPr>
              <w:t>Permit to Work Office</w:t>
            </w:r>
          </w:p>
        </w:tc>
        <w:tc>
          <w:tcPr>
            <w:tcW w:w="1348" w:type="pct"/>
            <w:shd w:val="clear" w:color="auto" w:fill="FFFFFF" w:themeFill="background1"/>
            <w:vAlign w:val="center"/>
          </w:tcPr>
          <w:p w:rsidR="00485496" w:rsidRPr="00134F04" w:rsidRDefault="00485496" w:rsidP="00E449BB">
            <w:pPr>
              <w:pStyle w:val="Bullet"/>
              <w:numPr>
                <w:ilvl w:val="0"/>
                <w:numId w:val="0"/>
              </w:numPr>
              <w:spacing w:before="80" w:after="80"/>
              <w:jc w:val="center"/>
              <w:rPr>
                <w:rFonts w:ascii="Verdana" w:eastAsia="Calibri" w:hAnsi="Verdana" w:cs="Arial"/>
                <w:sz w:val="18"/>
                <w:szCs w:val="18"/>
                <w:lang w:bidi="ar-SA"/>
              </w:rPr>
            </w:pPr>
          </w:p>
        </w:tc>
        <w:tc>
          <w:tcPr>
            <w:tcW w:w="1000" w:type="pct"/>
            <w:shd w:val="clear" w:color="auto" w:fill="FFFFFF" w:themeFill="background1"/>
            <w:vAlign w:val="center"/>
          </w:tcPr>
          <w:p w:rsidR="00485496" w:rsidRPr="00134F04" w:rsidRDefault="00485496" w:rsidP="00E449BB">
            <w:pPr>
              <w:pStyle w:val="Bullet"/>
              <w:numPr>
                <w:ilvl w:val="0"/>
                <w:numId w:val="0"/>
              </w:numPr>
              <w:spacing w:before="80" w:after="80"/>
              <w:jc w:val="center"/>
              <w:rPr>
                <w:rFonts w:ascii="Verdana" w:eastAsia="Calibri" w:hAnsi="Verdana" w:cs="Arial"/>
                <w:sz w:val="18"/>
                <w:szCs w:val="18"/>
                <w:lang w:bidi="ar-SA"/>
              </w:rPr>
            </w:pPr>
          </w:p>
        </w:tc>
        <w:tc>
          <w:tcPr>
            <w:tcW w:w="913" w:type="pct"/>
            <w:shd w:val="clear" w:color="auto" w:fill="FFFFFF" w:themeFill="background1"/>
            <w:vAlign w:val="center"/>
          </w:tcPr>
          <w:p w:rsidR="00485496" w:rsidRPr="00134F04" w:rsidRDefault="00485496" w:rsidP="00E449BB">
            <w:pPr>
              <w:pStyle w:val="Bullet"/>
              <w:numPr>
                <w:ilvl w:val="0"/>
                <w:numId w:val="0"/>
              </w:numPr>
              <w:spacing w:before="80" w:after="80"/>
              <w:jc w:val="center"/>
              <w:rPr>
                <w:rFonts w:ascii="Verdana" w:eastAsia="Calibri" w:hAnsi="Verdana" w:cs="Arial"/>
                <w:sz w:val="18"/>
                <w:szCs w:val="18"/>
                <w:lang w:bidi="ar-SA"/>
              </w:rPr>
            </w:pPr>
          </w:p>
        </w:tc>
      </w:tr>
      <w:tr w:rsidR="00485496" w:rsidRPr="00134F04" w:rsidTr="002257F5">
        <w:tc>
          <w:tcPr>
            <w:tcW w:w="1739" w:type="pct"/>
            <w:shd w:val="clear" w:color="auto" w:fill="D9D9D9" w:themeFill="background1" w:themeFillShade="D9"/>
            <w:vAlign w:val="center"/>
          </w:tcPr>
          <w:p w:rsidR="00485496" w:rsidRPr="00134F04" w:rsidRDefault="00485496" w:rsidP="00485496">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Permit Issuer</w:t>
            </w:r>
          </w:p>
        </w:tc>
        <w:tc>
          <w:tcPr>
            <w:tcW w:w="1348" w:type="pct"/>
            <w:shd w:val="clear" w:color="auto" w:fill="FFFFFF" w:themeFill="background1"/>
            <w:vAlign w:val="center"/>
          </w:tcPr>
          <w:p w:rsidR="00485496" w:rsidRPr="00134F04" w:rsidRDefault="00485496" w:rsidP="00E449BB">
            <w:pPr>
              <w:pStyle w:val="Bullet"/>
              <w:numPr>
                <w:ilvl w:val="0"/>
                <w:numId w:val="0"/>
              </w:numPr>
              <w:spacing w:before="80" w:after="80"/>
              <w:jc w:val="center"/>
              <w:rPr>
                <w:rFonts w:ascii="Verdana" w:eastAsia="Calibri" w:hAnsi="Verdana" w:cs="Arial"/>
                <w:sz w:val="18"/>
                <w:szCs w:val="18"/>
                <w:lang w:bidi="ar-SA"/>
              </w:rPr>
            </w:pPr>
          </w:p>
        </w:tc>
        <w:tc>
          <w:tcPr>
            <w:tcW w:w="1000" w:type="pct"/>
            <w:shd w:val="clear" w:color="auto" w:fill="FFFFFF" w:themeFill="background1"/>
            <w:vAlign w:val="center"/>
          </w:tcPr>
          <w:p w:rsidR="00485496" w:rsidRPr="00134F04" w:rsidRDefault="00485496" w:rsidP="00E449BB">
            <w:pPr>
              <w:pStyle w:val="Bullet"/>
              <w:numPr>
                <w:ilvl w:val="0"/>
                <w:numId w:val="0"/>
              </w:numPr>
              <w:spacing w:before="80" w:after="80"/>
              <w:jc w:val="center"/>
              <w:rPr>
                <w:rFonts w:ascii="Verdana" w:eastAsia="Calibri" w:hAnsi="Verdana" w:cs="Arial"/>
                <w:sz w:val="18"/>
                <w:szCs w:val="18"/>
                <w:lang w:bidi="ar-SA"/>
              </w:rPr>
            </w:pPr>
          </w:p>
        </w:tc>
        <w:tc>
          <w:tcPr>
            <w:tcW w:w="913" w:type="pct"/>
            <w:shd w:val="clear" w:color="auto" w:fill="FFFFFF" w:themeFill="background1"/>
            <w:vAlign w:val="center"/>
          </w:tcPr>
          <w:p w:rsidR="00485496" w:rsidRPr="00134F04" w:rsidRDefault="00485496" w:rsidP="00E449BB">
            <w:pPr>
              <w:pStyle w:val="Bullet"/>
              <w:numPr>
                <w:ilvl w:val="0"/>
                <w:numId w:val="0"/>
              </w:numPr>
              <w:spacing w:before="80" w:after="80"/>
              <w:jc w:val="center"/>
              <w:rPr>
                <w:rFonts w:ascii="Verdana" w:eastAsia="Calibri" w:hAnsi="Verdana" w:cs="Arial"/>
                <w:sz w:val="18"/>
                <w:szCs w:val="18"/>
                <w:lang w:bidi="ar-SA"/>
              </w:rPr>
            </w:pPr>
          </w:p>
        </w:tc>
      </w:tr>
    </w:tbl>
    <w:p w:rsidR="00E43630" w:rsidRPr="00134F04" w:rsidRDefault="00E43630" w:rsidP="00E449BB">
      <w:pPr>
        <w:spacing w:after="0"/>
        <w:ind w:firstLine="720"/>
        <w:rPr>
          <w:rFonts w:ascii="Verdana" w:eastAsia="Times New Roman" w:hAnsi="Verdana" w:cs="Arial"/>
          <w:sz w:val="14"/>
          <w:szCs w:val="14"/>
        </w:rPr>
      </w:pPr>
    </w:p>
    <w:tbl>
      <w:tblPr>
        <w:tblStyle w:val="TableGrid"/>
        <w:tblpPr w:leftFromText="180" w:rightFromText="180" w:vertAnchor="text" w:tblpX="-522" w:tblpY="1"/>
        <w:tblOverlap w:val="never"/>
        <w:tblW w:w="5609" w:type="pct"/>
        <w:tblLook w:val="04A0" w:firstRow="1" w:lastRow="0" w:firstColumn="1" w:lastColumn="0" w:noHBand="0" w:noVBand="1"/>
      </w:tblPr>
      <w:tblGrid>
        <w:gridCol w:w="2269"/>
        <w:gridCol w:w="323"/>
        <w:gridCol w:w="1018"/>
        <w:gridCol w:w="1574"/>
        <w:gridCol w:w="678"/>
        <w:gridCol w:w="456"/>
        <w:gridCol w:w="1458"/>
        <w:gridCol w:w="340"/>
        <w:gridCol w:w="2252"/>
      </w:tblGrid>
      <w:tr w:rsidR="00CB500A" w:rsidRPr="00134F04" w:rsidTr="00134F04">
        <w:tc>
          <w:tcPr>
            <w:tcW w:w="5000" w:type="pct"/>
            <w:gridSpan w:val="9"/>
            <w:tcBorders>
              <w:bottom w:val="single" w:sz="4" w:space="0" w:color="000000" w:themeColor="text1"/>
            </w:tcBorders>
            <w:shd w:val="clear" w:color="auto" w:fill="17365D" w:themeFill="text2" w:themeFillShade="BF"/>
            <w:vAlign w:val="center"/>
          </w:tcPr>
          <w:p w:rsidR="00CB500A" w:rsidRPr="00134F04" w:rsidRDefault="00134F04" w:rsidP="00793D90">
            <w:pPr>
              <w:pStyle w:val="Bullet"/>
              <w:numPr>
                <w:ilvl w:val="0"/>
                <w:numId w:val="0"/>
              </w:numPr>
              <w:tabs>
                <w:tab w:val="left" w:pos="252"/>
              </w:tabs>
              <w:spacing w:before="120" w:after="120"/>
              <w:jc w:val="center"/>
              <w:rPr>
                <w:rFonts w:ascii="Verdana" w:hAnsi="Verdana" w:cs="Arial"/>
                <w:b/>
                <w:iCs/>
                <w:sz w:val="18"/>
                <w:szCs w:val="18"/>
                <w:lang w:bidi="ar-SA"/>
              </w:rPr>
            </w:pPr>
            <w:r w:rsidRPr="00134F04">
              <w:rPr>
                <w:rFonts w:ascii="Verdana" w:hAnsi="Verdana" w:cs="Arial"/>
                <w:b/>
                <w:iCs/>
                <w:sz w:val="18"/>
                <w:szCs w:val="18"/>
                <w:lang w:bidi="ar-SA"/>
              </w:rPr>
              <w:t>PERMIT CLOSE-OUT</w:t>
            </w:r>
          </w:p>
        </w:tc>
      </w:tr>
      <w:tr w:rsidR="00CB500A" w:rsidRPr="00134F04" w:rsidTr="00E449BB">
        <w:trPr>
          <w:trHeight w:val="144"/>
        </w:trPr>
        <w:tc>
          <w:tcPr>
            <w:tcW w:w="1250" w:type="pct"/>
            <w:gridSpan w:val="2"/>
            <w:tcBorders>
              <w:right w:val="nil"/>
            </w:tcBorders>
            <w:shd w:val="clear" w:color="auto" w:fill="D9D9D9" w:themeFill="background1" w:themeFillShade="D9"/>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bCs/>
                <w:sz w:val="18"/>
                <w:szCs w:val="18"/>
                <w:lang w:bidi="ar-SA"/>
              </w:rPr>
              <w:sym w:font="Wingdings 2" w:char="F0A3"/>
            </w:r>
            <w:r w:rsidRPr="00134F04">
              <w:rPr>
                <w:rFonts w:ascii="Verdana" w:eastAsia="Calibri" w:hAnsi="Verdana" w:cs="Arial"/>
                <w:b/>
                <w:bCs/>
                <w:sz w:val="18"/>
                <w:szCs w:val="18"/>
                <w:lang w:bidi="ar-SA"/>
              </w:rPr>
              <w:t xml:space="preserve">   </w:t>
            </w:r>
            <w:r w:rsidRPr="00134F04">
              <w:rPr>
                <w:rFonts w:ascii="Verdana" w:eastAsia="Calibri" w:hAnsi="Verdana" w:cs="Arial"/>
                <w:b/>
                <w:sz w:val="18"/>
                <w:szCs w:val="18"/>
                <w:lang w:bidi="ar-SA"/>
              </w:rPr>
              <w:t>Job Completed</w:t>
            </w:r>
          </w:p>
        </w:tc>
        <w:tc>
          <w:tcPr>
            <w:tcW w:w="1250" w:type="pct"/>
            <w:gridSpan w:val="2"/>
            <w:tcBorders>
              <w:left w:val="nil"/>
              <w:right w:val="nil"/>
            </w:tcBorders>
            <w:shd w:val="clear" w:color="auto" w:fill="D9D9D9" w:themeFill="background1" w:themeFillShade="D9"/>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bCs/>
                <w:sz w:val="18"/>
                <w:szCs w:val="18"/>
                <w:lang w:bidi="ar-SA"/>
              </w:rPr>
              <w:sym w:font="Wingdings 2" w:char="F0A3"/>
            </w:r>
            <w:r w:rsidRPr="00134F04">
              <w:rPr>
                <w:rFonts w:ascii="Verdana" w:eastAsia="Calibri" w:hAnsi="Verdana" w:cs="Arial"/>
                <w:b/>
                <w:bCs/>
                <w:sz w:val="18"/>
                <w:szCs w:val="18"/>
                <w:lang w:bidi="ar-SA"/>
              </w:rPr>
              <w:t xml:space="preserve">   </w:t>
            </w:r>
            <w:r w:rsidRPr="00134F04">
              <w:rPr>
                <w:rFonts w:ascii="Verdana" w:eastAsia="Calibri" w:hAnsi="Verdana" w:cs="Arial"/>
                <w:b/>
                <w:sz w:val="18"/>
                <w:szCs w:val="18"/>
                <w:lang w:bidi="ar-SA"/>
              </w:rPr>
              <w:t>Suspend</w:t>
            </w:r>
          </w:p>
        </w:tc>
        <w:tc>
          <w:tcPr>
            <w:tcW w:w="1250" w:type="pct"/>
            <w:gridSpan w:val="3"/>
            <w:tcBorders>
              <w:left w:val="nil"/>
              <w:right w:val="nil"/>
            </w:tcBorders>
            <w:shd w:val="clear" w:color="auto" w:fill="D9D9D9" w:themeFill="background1" w:themeFillShade="D9"/>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bCs/>
                <w:sz w:val="18"/>
                <w:szCs w:val="18"/>
                <w:lang w:bidi="ar-SA"/>
              </w:rPr>
              <w:sym w:font="Wingdings 2" w:char="F0A3"/>
            </w:r>
            <w:r w:rsidRPr="00134F04">
              <w:rPr>
                <w:rFonts w:ascii="Verdana" w:eastAsia="Calibri" w:hAnsi="Verdana" w:cs="Arial"/>
                <w:b/>
                <w:bCs/>
                <w:sz w:val="18"/>
                <w:szCs w:val="18"/>
                <w:lang w:bidi="ar-SA"/>
              </w:rPr>
              <w:t xml:space="preserve">    </w:t>
            </w:r>
            <w:r w:rsidRPr="00134F04">
              <w:rPr>
                <w:rFonts w:ascii="Verdana" w:eastAsia="Calibri" w:hAnsi="Verdana" w:cs="Arial"/>
                <w:b/>
                <w:sz w:val="18"/>
                <w:szCs w:val="18"/>
                <w:lang w:bidi="ar-SA"/>
              </w:rPr>
              <w:t>Cancelled</w:t>
            </w:r>
          </w:p>
        </w:tc>
        <w:tc>
          <w:tcPr>
            <w:tcW w:w="1250" w:type="pct"/>
            <w:gridSpan w:val="2"/>
            <w:tcBorders>
              <w:left w:val="nil"/>
            </w:tcBorders>
            <w:shd w:val="clear" w:color="auto" w:fill="D9D9D9" w:themeFill="background1" w:themeFillShade="D9"/>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bCs/>
                <w:sz w:val="18"/>
                <w:szCs w:val="18"/>
                <w:lang w:bidi="ar-SA"/>
              </w:rPr>
              <w:sym w:font="Wingdings 2" w:char="F0A3"/>
            </w:r>
            <w:r w:rsidRPr="00134F04">
              <w:rPr>
                <w:rFonts w:ascii="Verdana" w:eastAsia="Calibri" w:hAnsi="Verdana" w:cs="Arial"/>
                <w:b/>
                <w:bCs/>
                <w:sz w:val="18"/>
                <w:szCs w:val="18"/>
                <w:lang w:bidi="ar-SA"/>
              </w:rPr>
              <w:t xml:space="preserve">    </w:t>
            </w:r>
            <w:r w:rsidRPr="00134F04">
              <w:rPr>
                <w:rFonts w:ascii="Verdana" w:eastAsia="Calibri" w:hAnsi="Verdana" w:cs="Arial"/>
                <w:b/>
                <w:sz w:val="18"/>
                <w:szCs w:val="18"/>
                <w:lang w:bidi="ar-SA"/>
              </w:rPr>
              <w:t>Revalidated</w:t>
            </w:r>
          </w:p>
        </w:tc>
      </w:tr>
      <w:tr w:rsidR="00CB500A" w:rsidRPr="00134F04" w:rsidTr="00E449BB">
        <w:trPr>
          <w:trHeight w:val="144"/>
        </w:trPr>
        <w:tc>
          <w:tcPr>
            <w:tcW w:w="1094" w:type="pct"/>
            <w:shd w:val="clear" w:color="auto" w:fill="D9D9D9" w:themeFill="background1" w:themeFillShade="D9"/>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 xml:space="preserve">Close-out Date: </w:t>
            </w:r>
          </w:p>
        </w:tc>
        <w:tc>
          <w:tcPr>
            <w:tcW w:w="1953" w:type="pct"/>
            <w:gridSpan w:val="5"/>
            <w:shd w:val="clear" w:color="auto" w:fill="auto"/>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c>
          <w:tcPr>
            <w:tcW w:w="1953" w:type="pct"/>
            <w:gridSpan w:val="3"/>
            <w:shd w:val="clear" w:color="auto" w:fill="auto"/>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CB500A" w:rsidRPr="00134F04" w:rsidTr="00793D90">
        <w:trPr>
          <w:trHeight w:val="144"/>
        </w:trPr>
        <w:tc>
          <w:tcPr>
            <w:tcW w:w="5000" w:type="pct"/>
            <w:gridSpan w:val="9"/>
            <w:shd w:val="clear" w:color="auto" w:fill="auto"/>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hAnsi="Verdana" w:cs="Arial"/>
                <w:color w:val="000000"/>
                <w:sz w:val="18"/>
                <w:szCs w:val="18"/>
              </w:rPr>
              <w:t>The work in the above location is complete. The work area/ adjacent areas inspected and found safe. All workers in the area have been accounted for and equipment has been returned to a safe operating condition. Tools used in the conduct of work are accounted for. If ALL of these conditions have been met, this PTW is now close-out.</w:t>
            </w:r>
          </w:p>
        </w:tc>
      </w:tr>
      <w:tr w:rsidR="00CB500A" w:rsidRPr="00134F04" w:rsidTr="00E449BB">
        <w:trPr>
          <w:trHeight w:val="144"/>
        </w:trPr>
        <w:tc>
          <w:tcPr>
            <w:tcW w:w="1741" w:type="pct"/>
            <w:gridSpan w:val="3"/>
            <w:shd w:val="clear" w:color="auto" w:fill="D9D9D9" w:themeFill="background1" w:themeFillShade="D9"/>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lastRenderedPageBreak/>
              <w:t>For Port Control use only</w:t>
            </w:r>
          </w:p>
        </w:tc>
        <w:tc>
          <w:tcPr>
            <w:tcW w:w="3259" w:type="pct"/>
            <w:gridSpan w:val="6"/>
            <w:shd w:val="clear" w:color="auto" w:fill="auto"/>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2257F5" w:rsidRPr="00134F04" w:rsidTr="00E449BB">
        <w:trPr>
          <w:trHeight w:val="144"/>
        </w:trPr>
        <w:tc>
          <w:tcPr>
            <w:tcW w:w="1741" w:type="pct"/>
            <w:gridSpan w:val="3"/>
            <w:shd w:val="clear" w:color="auto" w:fill="D9D9D9" w:themeFill="background1" w:themeFillShade="D9"/>
            <w:vAlign w:val="center"/>
          </w:tcPr>
          <w:p w:rsidR="002257F5" w:rsidRPr="00134F04" w:rsidRDefault="002257F5"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 xml:space="preserve">Close-out Remarks: </w:t>
            </w:r>
          </w:p>
        </w:tc>
        <w:tc>
          <w:tcPr>
            <w:tcW w:w="3259" w:type="pct"/>
            <w:gridSpan w:val="6"/>
            <w:shd w:val="clear" w:color="auto" w:fill="auto"/>
            <w:vAlign w:val="center"/>
          </w:tcPr>
          <w:p w:rsidR="002257F5" w:rsidRPr="00134F04" w:rsidRDefault="002257F5"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CB500A" w:rsidRPr="00134F04" w:rsidTr="00E449BB">
        <w:trPr>
          <w:trHeight w:val="144"/>
        </w:trPr>
        <w:tc>
          <w:tcPr>
            <w:tcW w:w="1741" w:type="pct"/>
            <w:gridSpan w:val="3"/>
            <w:shd w:val="clear" w:color="auto" w:fill="D9D9D9" w:themeFill="background1" w:themeFillShade="D9"/>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Oil type</w:t>
            </w:r>
          </w:p>
        </w:tc>
        <w:tc>
          <w:tcPr>
            <w:tcW w:w="1086" w:type="pct"/>
            <w:gridSpan w:val="2"/>
            <w:shd w:val="clear" w:color="auto" w:fill="auto"/>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c>
          <w:tcPr>
            <w:tcW w:w="1087" w:type="pct"/>
            <w:gridSpan w:val="3"/>
            <w:shd w:val="clear" w:color="auto" w:fill="D9D9D9" w:themeFill="background1" w:themeFillShade="D9"/>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Quantity</w:t>
            </w:r>
          </w:p>
        </w:tc>
        <w:tc>
          <w:tcPr>
            <w:tcW w:w="1086" w:type="pct"/>
            <w:shd w:val="clear" w:color="auto" w:fill="auto"/>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151CBC" w:rsidRPr="00134F04" w:rsidTr="00E449BB">
        <w:trPr>
          <w:trHeight w:val="144"/>
        </w:trPr>
        <w:tc>
          <w:tcPr>
            <w:tcW w:w="1741" w:type="pct"/>
            <w:gridSpan w:val="3"/>
            <w:shd w:val="clear" w:color="auto" w:fill="D9D9D9" w:themeFill="background1" w:themeFillShade="D9"/>
            <w:vAlign w:val="center"/>
          </w:tcPr>
          <w:p w:rsidR="00151CBC" w:rsidRPr="00134F04" w:rsidRDefault="00151CBC" w:rsidP="00793D90">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Oil Transfer starting Time</w:t>
            </w:r>
          </w:p>
        </w:tc>
        <w:tc>
          <w:tcPr>
            <w:tcW w:w="1086" w:type="pct"/>
            <w:gridSpan w:val="2"/>
            <w:shd w:val="clear" w:color="auto" w:fill="auto"/>
            <w:vAlign w:val="center"/>
          </w:tcPr>
          <w:p w:rsidR="00151CBC" w:rsidRPr="00134F04" w:rsidRDefault="00151CBC"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c>
          <w:tcPr>
            <w:tcW w:w="1087" w:type="pct"/>
            <w:gridSpan w:val="3"/>
            <w:vMerge w:val="restart"/>
            <w:shd w:val="clear" w:color="auto" w:fill="D9D9D9" w:themeFill="background1" w:themeFillShade="D9"/>
            <w:vAlign w:val="center"/>
          </w:tcPr>
          <w:p w:rsidR="00151CBC" w:rsidRPr="00134F04" w:rsidRDefault="00151CBC" w:rsidP="00151CBC">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Pumping Rate</w:t>
            </w:r>
          </w:p>
        </w:tc>
        <w:tc>
          <w:tcPr>
            <w:tcW w:w="1086" w:type="pct"/>
            <w:vMerge w:val="restart"/>
            <w:shd w:val="clear" w:color="auto" w:fill="auto"/>
            <w:vAlign w:val="center"/>
          </w:tcPr>
          <w:p w:rsidR="00151CBC" w:rsidRPr="00134F04" w:rsidRDefault="00151CBC"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151CBC" w:rsidRPr="00134F04" w:rsidTr="00E449BB">
        <w:trPr>
          <w:trHeight w:val="144"/>
        </w:trPr>
        <w:tc>
          <w:tcPr>
            <w:tcW w:w="1741" w:type="pct"/>
            <w:gridSpan w:val="3"/>
            <w:shd w:val="clear" w:color="auto" w:fill="D9D9D9" w:themeFill="background1" w:themeFillShade="D9"/>
            <w:vAlign w:val="center"/>
          </w:tcPr>
          <w:p w:rsidR="00151CBC" w:rsidRPr="00134F04" w:rsidRDefault="00151CBC" w:rsidP="00CB500A">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Oil Transfer End Time</w:t>
            </w:r>
          </w:p>
        </w:tc>
        <w:tc>
          <w:tcPr>
            <w:tcW w:w="1086" w:type="pct"/>
            <w:gridSpan w:val="2"/>
            <w:shd w:val="clear" w:color="auto" w:fill="auto"/>
            <w:vAlign w:val="center"/>
          </w:tcPr>
          <w:p w:rsidR="00151CBC" w:rsidRPr="00134F04" w:rsidRDefault="00151CBC"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c>
          <w:tcPr>
            <w:tcW w:w="1087" w:type="pct"/>
            <w:gridSpan w:val="3"/>
            <w:vMerge/>
            <w:shd w:val="clear" w:color="auto" w:fill="D9D9D9" w:themeFill="background1" w:themeFillShade="D9"/>
            <w:vAlign w:val="center"/>
          </w:tcPr>
          <w:p w:rsidR="00151CBC" w:rsidRPr="00134F04" w:rsidRDefault="00151CBC" w:rsidP="00793D90">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086" w:type="pct"/>
            <w:vMerge/>
            <w:shd w:val="clear" w:color="auto" w:fill="auto"/>
            <w:vAlign w:val="center"/>
          </w:tcPr>
          <w:p w:rsidR="00151CBC" w:rsidRPr="00134F04" w:rsidRDefault="00151CBC"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CB500A" w:rsidRPr="00134F04" w:rsidTr="00E449BB">
        <w:trPr>
          <w:trHeight w:val="144"/>
        </w:trPr>
        <w:tc>
          <w:tcPr>
            <w:tcW w:w="1741" w:type="pct"/>
            <w:gridSpan w:val="3"/>
            <w:shd w:val="clear" w:color="auto" w:fill="D9D9D9" w:themeFill="background1" w:themeFillShade="D9"/>
            <w:vAlign w:val="center"/>
          </w:tcPr>
          <w:p w:rsidR="00CB500A" w:rsidRPr="00134F04" w:rsidRDefault="00CB500A" w:rsidP="00CB500A">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 xml:space="preserve">Port Controller  </w:t>
            </w:r>
          </w:p>
        </w:tc>
        <w:tc>
          <w:tcPr>
            <w:tcW w:w="1086" w:type="pct"/>
            <w:gridSpan w:val="2"/>
            <w:shd w:val="clear" w:color="auto" w:fill="auto"/>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c>
          <w:tcPr>
            <w:tcW w:w="1087" w:type="pct"/>
            <w:gridSpan w:val="3"/>
            <w:shd w:val="clear" w:color="auto" w:fill="D9D9D9" w:themeFill="background1" w:themeFillShade="D9"/>
            <w:vAlign w:val="center"/>
          </w:tcPr>
          <w:p w:rsidR="00CB500A" w:rsidRPr="00134F04" w:rsidRDefault="00CB500A" w:rsidP="00CB500A">
            <w:pPr>
              <w:pStyle w:val="Bullet"/>
              <w:numPr>
                <w:ilvl w:val="0"/>
                <w:numId w:val="0"/>
              </w:numPr>
              <w:tabs>
                <w:tab w:val="left" w:pos="252"/>
              </w:tabs>
              <w:spacing w:before="120" w:after="120"/>
              <w:jc w:val="left"/>
              <w:rPr>
                <w:rFonts w:ascii="Verdana" w:eastAsia="Calibri" w:hAnsi="Verdana" w:cs="Arial"/>
                <w:b/>
                <w:sz w:val="18"/>
                <w:szCs w:val="18"/>
                <w:lang w:bidi="ar-SA"/>
              </w:rPr>
            </w:pPr>
            <w:r w:rsidRPr="00134F04">
              <w:rPr>
                <w:rFonts w:ascii="Verdana" w:eastAsia="Calibri" w:hAnsi="Verdana" w:cs="Arial"/>
                <w:b/>
                <w:sz w:val="18"/>
                <w:szCs w:val="18"/>
                <w:lang w:bidi="ar-SA"/>
              </w:rPr>
              <w:t>Date &amp; Signature</w:t>
            </w:r>
          </w:p>
        </w:tc>
        <w:tc>
          <w:tcPr>
            <w:tcW w:w="1086" w:type="pct"/>
            <w:shd w:val="clear" w:color="auto" w:fill="auto"/>
            <w:vAlign w:val="center"/>
          </w:tcPr>
          <w:p w:rsidR="00CB500A" w:rsidRPr="00134F04" w:rsidRDefault="00CB500A"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p w:rsidR="00151CBC" w:rsidRPr="00134F04" w:rsidRDefault="00151CBC" w:rsidP="00793D90">
            <w:pPr>
              <w:pStyle w:val="Bullet"/>
              <w:numPr>
                <w:ilvl w:val="0"/>
                <w:numId w:val="0"/>
              </w:numPr>
              <w:tabs>
                <w:tab w:val="left" w:pos="252"/>
              </w:tabs>
              <w:spacing w:before="120" w:after="120"/>
              <w:jc w:val="left"/>
              <w:rPr>
                <w:rFonts w:ascii="Verdana" w:eastAsia="Calibri" w:hAnsi="Verdana" w:cs="Arial"/>
                <w:bCs/>
                <w:sz w:val="18"/>
                <w:szCs w:val="18"/>
                <w:lang w:bidi="ar-SA"/>
              </w:rPr>
            </w:pPr>
          </w:p>
        </w:tc>
      </w:tr>
    </w:tbl>
    <w:p w:rsidR="00E449BB" w:rsidRPr="00134F04" w:rsidRDefault="00E449BB" w:rsidP="00E449BB">
      <w:pPr>
        <w:pStyle w:val="Bullet"/>
        <w:numPr>
          <w:ilvl w:val="0"/>
          <w:numId w:val="0"/>
        </w:numPr>
        <w:spacing w:before="120" w:after="120"/>
        <w:ind w:left="-360"/>
        <w:jc w:val="left"/>
        <w:rPr>
          <w:rFonts w:ascii="Verdana" w:eastAsia="Calibri" w:hAnsi="Verdana" w:cs="Arial"/>
          <w:sz w:val="18"/>
          <w:szCs w:val="18"/>
          <w:lang w:bidi="ar-SA"/>
        </w:rPr>
      </w:pPr>
      <w:r w:rsidRPr="00134F04">
        <w:rPr>
          <w:rFonts w:ascii="Verdana" w:eastAsia="Calibri" w:hAnsi="Verdana" w:cs="Arial"/>
          <w:b/>
          <w:sz w:val="18"/>
          <w:szCs w:val="18"/>
          <w:lang w:bidi="ar-SA"/>
        </w:rPr>
        <w:t>Conditions:</w:t>
      </w:r>
    </w:p>
    <w:p w:rsidR="00E449BB" w:rsidRPr="00134F04" w:rsidRDefault="00E449BB" w:rsidP="00E449BB">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134F04">
        <w:rPr>
          <w:rFonts w:ascii="Verdana" w:eastAsia="Calibri" w:hAnsi="Verdana" w:cs="Arial"/>
          <w:sz w:val="18"/>
          <w:szCs w:val="18"/>
          <w:lang w:bidi="ar-SA"/>
        </w:rPr>
        <w:t>Permit valid within the work location only.</w:t>
      </w:r>
    </w:p>
    <w:p w:rsidR="00E449BB" w:rsidRPr="00134F04" w:rsidRDefault="00E449BB" w:rsidP="00E449BB">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134F04">
        <w:rPr>
          <w:rFonts w:ascii="Verdana" w:eastAsia="Calibri" w:hAnsi="Verdana" w:cs="Arial"/>
          <w:sz w:val="18"/>
          <w:szCs w:val="18"/>
          <w:lang w:bidi="ar-SA"/>
        </w:rPr>
        <w:t xml:space="preserve">In case of emergency, contact </w:t>
      </w:r>
      <w:r w:rsidR="00831C61" w:rsidRPr="00134F04">
        <w:rPr>
          <w:rFonts w:ascii="Verdana" w:eastAsia="Calibri" w:hAnsi="Verdana" w:cs="Arial"/>
          <w:sz w:val="18"/>
          <w:szCs w:val="18"/>
          <w:lang w:bidi="ar-SA"/>
        </w:rPr>
        <w:t>Permit to Work Office</w:t>
      </w:r>
      <w:r w:rsidRPr="00134F04">
        <w:rPr>
          <w:rFonts w:ascii="Verdana" w:eastAsia="Calibri" w:hAnsi="Verdana" w:cs="Arial"/>
          <w:sz w:val="18"/>
          <w:szCs w:val="18"/>
          <w:lang w:bidi="ar-SA"/>
        </w:rPr>
        <w:t xml:space="preserve"> &amp; </w:t>
      </w:r>
      <w:r w:rsidR="00134F04">
        <w:rPr>
          <w:rFonts w:ascii="Verdana" w:eastAsia="Calibri" w:hAnsi="Verdana" w:cs="Arial"/>
          <w:sz w:val="18"/>
          <w:szCs w:val="18"/>
          <w:lang w:bidi="ar-SA"/>
        </w:rPr>
        <w:t>AD PORTS</w:t>
      </w:r>
      <w:r w:rsidRPr="00134F04">
        <w:rPr>
          <w:rFonts w:ascii="Verdana" w:eastAsia="Calibri" w:hAnsi="Verdana" w:cs="Arial"/>
          <w:sz w:val="18"/>
          <w:szCs w:val="18"/>
          <w:lang w:bidi="ar-SA"/>
        </w:rPr>
        <w:t xml:space="preserve"> Control Room:</w:t>
      </w:r>
      <w:r w:rsidRPr="00134F04">
        <w:rPr>
          <w:rFonts w:ascii="Verdana" w:eastAsia="Calibri" w:hAnsi="Verdana" w:cs="Arial"/>
          <w:b/>
          <w:bCs/>
          <w:color w:val="00B050"/>
          <w:sz w:val="18"/>
          <w:szCs w:val="18"/>
          <w:lang w:bidi="ar-SA"/>
        </w:rPr>
        <w:t xml:space="preserve"> 800112</w:t>
      </w:r>
    </w:p>
    <w:p w:rsidR="00E449BB" w:rsidRPr="00134F04" w:rsidRDefault="00E449BB" w:rsidP="00E449BB">
      <w:pPr>
        <w:pStyle w:val="Bullet"/>
        <w:numPr>
          <w:ilvl w:val="0"/>
          <w:numId w:val="2"/>
        </w:numPr>
        <w:tabs>
          <w:tab w:val="left" w:pos="0"/>
        </w:tabs>
        <w:spacing w:before="0" w:after="0"/>
        <w:ind w:left="0"/>
        <w:jc w:val="left"/>
        <w:rPr>
          <w:rFonts w:ascii="Verdana" w:eastAsia="Calibri" w:hAnsi="Verdana" w:cs="Arial"/>
          <w:sz w:val="18"/>
          <w:szCs w:val="18"/>
          <w:lang w:bidi="ar-SA"/>
        </w:rPr>
      </w:pPr>
      <w:r w:rsidRPr="00134F04">
        <w:rPr>
          <w:rFonts w:ascii="Verdana" w:eastAsia="Calibri" w:hAnsi="Verdana" w:cs="Arial"/>
          <w:sz w:val="18"/>
          <w:szCs w:val="18"/>
          <w:lang w:bidi="ar-SA"/>
        </w:rPr>
        <w:t xml:space="preserve">All completed Permits must be returned to </w:t>
      </w:r>
      <w:r w:rsidR="00134F04">
        <w:rPr>
          <w:rFonts w:ascii="Verdana" w:eastAsia="Calibri" w:hAnsi="Verdana" w:cs="Arial"/>
          <w:sz w:val="18"/>
          <w:szCs w:val="18"/>
          <w:lang w:bidi="ar-SA"/>
        </w:rPr>
        <w:t>AD PORTS</w:t>
      </w:r>
      <w:r w:rsidRPr="00134F04">
        <w:rPr>
          <w:rFonts w:ascii="Verdana" w:eastAsia="Calibri" w:hAnsi="Verdana" w:cs="Arial"/>
          <w:sz w:val="18"/>
          <w:szCs w:val="18"/>
          <w:lang w:bidi="ar-SA"/>
        </w:rPr>
        <w:t xml:space="preserve"> </w:t>
      </w:r>
      <w:r w:rsidR="00831C61" w:rsidRPr="00134F04">
        <w:rPr>
          <w:rFonts w:ascii="Verdana" w:eastAsia="Calibri" w:hAnsi="Verdana" w:cs="Arial"/>
          <w:sz w:val="18"/>
          <w:szCs w:val="18"/>
          <w:lang w:bidi="ar-SA"/>
        </w:rPr>
        <w:t>Permit to Work Office</w:t>
      </w:r>
      <w:r w:rsidRPr="00134F04">
        <w:rPr>
          <w:rFonts w:ascii="Verdana" w:eastAsia="Calibri" w:hAnsi="Verdana" w:cs="Arial"/>
          <w:sz w:val="18"/>
          <w:szCs w:val="18"/>
          <w:lang w:bidi="ar-SA"/>
        </w:rPr>
        <w:t xml:space="preserve"> (VTS) to enable closure of this permit.</w:t>
      </w:r>
    </w:p>
    <w:p w:rsidR="00E449BB" w:rsidRPr="00134F04" w:rsidRDefault="00E449BB" w:rsidP="00E449BB">
      <w:pPr>
        <w:pStyle w:val="Bullet"/>
        <w:numPr>
          <w:ilvl w:val="0"/>
          <w:numId w:val="2"/>
        </w:numPr>
        <w:tabs>
          <w:tab w:val="left" w:pos="0"/>
        </w:tabs>
        <w:spacing w:before="0" w:after="0"/>
        <w:ind w:left="0"/>
        <w:jc w:val="left"/>
        <w:rPr>
          <w:rFonts w:ascii="Verdana" w:eastAsia="Calibri" w:hAnsi="Verdana" w:cs="Arial"/>
          <w:sz w:val="18"/>
          <w:szCs w:val="18"/>
          <w:lang w:bidi="ar-SA"/>
        </w:rPr>
      </w:pPr>
      <w:r w:rsidRPr="00134F04">
        <w:rPr>
          <w:rFonts w:ascii="Verdana" w:eastAsia="Calibri" w:hAnsi="Verdana" w:cs="Arial"/>
          <w:sz w:val="18"/>
          <w:szCs w:val="18"/>
          <w:lang w:bidi="ar-SA"/>
        </w:rPr>
        <w:t>This form shall be printed in one sheet (Front &amp; Back).</w:t>
      </w:r>
    </w:p>
    <w:p w:rsidR="00E449BB" w:rsidRDefault="00E449BB" w:rsidP="00E449BB">
      <w:pPr>
        <w:pStyle w:val="Bullet"/>
        <w:numPr>
          <w:ilvl w:val="0"/>
          <w:numId w:val="2"/>
        </w:numPr>
        <w:tabs>
          <w:tab w:val="left" w:pos="0"/>
        </w:tabs>
        <w:spacing w:before="0" w:after="0"/>
        <w:ind w:left="0"/>
        <w:jc w:val="left"/>
        <w:rPr>
          <w:rFonts w:ascii="Verdana" w:eastAsia="Calibri" w:hAnsi="Verdana" w:cs="Arial"/>
          <w:sz w:val="18"/>
          <w:szCs w:val="18"/>
          <w:lang w:bidi="ar-SA"/>
        </w:rPr>
      </w:pPr>
      <w:r w:rsidRPr="00134F04">
        <w:rPr>
          <w:rFonts w:ascii="Verdana" w:eastAsia="Calibri" w:hAnsi="Verdana" w:cs="Arial"/>
          <w:sz w:val="18"/>
          <w:szCs w:val="18"/>
          <w:lang w:bidi="ar-SA"/>
        </w:rPr>
        <w:t xml:space="preserve">Contact the relevant </w:t>
      </w:r>
      <w:r w:rsidR="00134F04">
        <w:rPr>
          <w:rFonts w:ascii="Verdana" w:eastAsia="Calibri" w:hAnsi="Verdana" w:cs="Arial"/>
          <w:sz w:val="18"/>
          <w:szCs w:val="18"/>
          <w:lang w:bidi="ar-SA"/>
        </w:rPr>
        <w:t>AD PORTS</w:t>
      </w:r>
      <w:r w:rsidRPr="00134F04">
        <w:rPr>
          <w:rFonts w:ascii="Verdana" w:eastAsia="Calibri" w:hAnsi="Verdana" w:cs="Arial"/>
          <w:sz w:val="18"/>
          <w:szCs w:val="18"/>
          <w:lang w:bidi="ar-SA"/>
        </w:rPr>
        <w:t xml:space="preserve"> VTS Office as below:</w:t>
      </w:r>
    </w:p>
    <w:p w:rsidR="00D45355" w:rsidRDefault="00D45355" w:rsidP="00D45355">
      <w:pPr>
        <w:pStyle w:val="Bullet"/>
        <w:numPr>
          <w:ilvl w:val="0"/>
          <w:numId w:val="0"/>
        </w:numPr>
        <w:tabs>
          <w:tab w:val="left" w:pos="0"/>
        </w:tabs>
        <w:spacing w:before="0" w:after="0"/>
        <w:ind w:left="504" w:hanging="360"/>
        <w:jc w:val="left"/>
        <w:rPr>
          <w:rFonts w:ascii="Verdana" w:eastAsia="Calibri" w:hAnsi="Verdana" w:cs="Arial"/>
          <w:sz w:val="18"/>
          <w:szCs w:val="18"/>
          <w:lang w:bidi="ar-SA"/>
        </w:rPr>
      </w:pPr>
    </w:p>
    <w:p w:rsidR="00D45355" w:rsidRDefault="00D45355" w:rsidP="00D45355">
      <w:pPr>
        <w:pStyle w:val="Bullet"/>
        <w:numPr>
          <w:ilvl w:val="0"/>
          <w:numId w:val="0"/>
        </w:numPr>
        <w:tabs>
          <w:tab w:val="left" w:pos="0"/>
        </w:tabs>
        <w:spacing w:before="0" w:after="0"/>
        <w:ind w:left="504" w:hanging="360"/>
        <w:jc w:val="left"/>
        <w:rPr>
          <w:rFonts w:ascii="Verdana" w:eastAsia="Calibri" w:hAnsi="Verdana" w:cs="Arial"/>
          <w:sz w:val="18"/>
          <w:szCs w:val="18"/>
          <w:lang w:bidi="ar-SA"/>
        </w:rPr>
      </w:pPr>
    </w:p>
    <w:p w:rsidR="00D45355" w:rsidRDefault="00D45355" w:rsidP="00D45355">
      <w:pPr>
        <w:pStyle w:val="Bullet"/>
        <w:numPr>
          <w:ilvl w:val="0"/>
          <w:numId w:val="0"/>
        </w:numPr>
        <w:tabs>
          <w:tab w:val="left" w:pos="0"/>
        </w:tabs>
        <w:spacing w:before="0" w:after="0"/>
        <w:ind w:left="504" w:hanging="360"/>
        <w:jc w:val="left"/>
        <w:rPr>
          <w:rFonts w:ascii="Verdana" w:eastAsia="Calibri" w:hAnsi="Verdana" w:cs="Arial"/>
          <w:sz w:val="18"/>
          <w:szCs w:val="18"/>
          <w:lang w:bidi="ar-SA"/>
        </w:rPr>
      </w:pPr>
    </w:p>
    <w:p w:rsidR="00C17DEF" w:rsidRDefault="00C17DEF" w:rsidP="00C17DEF">
      <w:pPr>
        <w:pStyle w:val="Bullet"/>
        <w:numPr>
          <w:ilvl w:val="0"/>
          <w:numId w:val="0"/>
        </w:numPr>
        <w:tabs>
          <w:tab w:val="left" w:pos="0"/>
        </w:tabs>
        <w:spacing w:before="0" w:after="0"/>
        <w:ind w:left="504" w:hanging="360"/>
        <w:jc w:val="left"/>
        <w:rPr>
          <w:rFonts w:ascii="Verdana" w:eastAsia="Calibri" w:hAnsi="Verdana" w:cs="Arial"/>
          <w:sz w:val="18"/>
          <w:szCs w:val="18"/>
          <w:lang w:bidi="ar-SA"/>
        </w:rPr>
      </w:pPr>
    </w:p>
    <w:tbl>
      <w:tblPr>
        <w:tblStyle w:val="TableGrid"/>
        <w:tblW w:w="5000" w:type="pct"/>
        <w:tblLook w:val="04A0" w:firstRow="1" w:lastRow="0" w:firstColumn="1" w:lastColumn="0" w:noHBand="0" w:noVBand="1"/>
      </w:tblPr>
      <w:tblGrid>
        <w:gridCol w:w="2623"/>
        <w:gridCol w:w="2626"/>
        <w:gridCol w:w="3993"/>
      </w:tblGrid>
      <w:tr w:rsidR="00DB21DF" w:rsidTr="00DB21D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DB21DF" w:rsidRDefault="00DB21DF">
            <w:pPr>
              <w:tabs>
                <w:tab w:val="left" w:pos="252"/>
              </w:tabs>
              <w:spacing w:before="40" w:after="40"/>
              <w:jc w:val="both"/>
              <w:rPr>
                <w:rFonts w:ascii="Verdana" w:hAnsi="Verdana"/>
                <w:b/>
                <w:sz w:val="18"/>
                <w:szCs w:val="18"/>
              </w:rPr>
            </w:pPr>
            <w:r>
              <w:rPr>
                <w:rFonts w:ascii="Verdana" w:hAnsi="Verdana"/>
                <w:b/>
                <w:sz w:val="18"/>
                <w:szCs w:val="18"/>
              </w:rPr>
              <w:t>Port Name</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DB21DF" w:rsidRDefault="00DB21DF">
            <w:pPr>
              <w:tabs>
                <w:tab w:val="left" w:pos="252"/>
              </w:tabs>
              <w:spacing w:before="40" w:after="40"/>
              <w:jc w:val="both"/>
              <w:rPr>
                <w:rFonts w:ascii="Verdana" w:hAnsi="Verdana"/>
                <w:b/>
                <w:sz w:val="18"/>
                <w:szCs w:val="18"/>
              </w:rPr>
            </w:pPr>
            <w:r>
              <w:rPr>
                <w:rFonts w:ascii="Verdana" w:hAnsi="Verdana"/>
                <w:b/>
                <w:sz w:val="18"/>
                <w:szCs w:val="18"/>
              </w:rPr>
              <w:t>Contact Number</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DB21DF" w:rsidRDefault="00DB21DF">
            <w:pPr>
              <w:tabs>
                <w:tab w:val="left" w:pos="252"/>
              </w:tabs>
              <w:spacing w:before="40" w:after="40"/>
              <w:jc w:val="both"/>
              <w:rPr>
                <w:rFonts w:ascii="Verdana" w:hAnsi="Verdana"/>
                <w:b/>
                <w:sz w:val="18"/>
                <w:szCs w:val="18"/>
              </w:rPr>
            </w:pPr>
            <w:r>
              <w:rPr>
                <w:rFonts w:ascii="Verdana" w:hAnsi="Verdana"/>
                <w:b/>
                <w:sz w:val="18"/>
                <w:szCs w:val="18"/>
              </w:rPr>
              <w:t>Email</w:t>
            </w:r>
          </w:p>
        </w:tc>
      </w:tr>
      <w:tr w:rsidR="00DB21DF" w:rsidTr="00DB21D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DB21DF">
            <w:pPr>
              <w:tabs>
                <w:tab w:val="left" w:pos="252"/>
              </w:tabs>
              <w:spacing w:before="40" w:after="40"/>
              <w:jc w:val="both"/>
              <w:rPr>
                <w:rFonts w:ascii="Verdana" w:hAnsi="Verdana"/>
                <w:bCs/>
                <w:sz w:val="18"/>
                <w:szCs w:val="18"/>
              </w:rPr>
            </w:pPr>
            <w:r>
              <w:rPr>
                <w:rFonts w:ascii="Verdana" w:hAnsi="Verdana"/>
                <w:sz w:val="18"/>
                <w:szCs w:val="18"/>
              </w:rPr>
              <w:t xml:space="preserve">Khalifa Port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DB21DF">
            <w:pPr>
              <w:tabs>
                <w:tab w:val="left" w:pos="252"/>
              </w:tabs>
              <w:spacing w:before="40" w:after="40"/>
              <w:rPr>
                <w:rFonts w:ascii="Verdana" w:hAnsi="Verdana"/>
                <w:sz w:val="18"/>
                <w:szCs w:val="18"/>
              </w:rPr>
            </w:pPr>
            <w:r>
              <w:rPr>
                <w:rFonts w:ascii="Verdana" w:hAnsi="Verdana"/>
                <w:sz w:val="18"/>
                <w:szCs w:val="18"/>
              </w:rPr>
              <w:t>+971 2  492-5666</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122E02">
            <w:pPr>
              <w:tabs>
                <w:tab w:val="left" w:pos="252"/>
              </w:tabs>
              <w:spacing w:before="40" w:after="40"/>
              <w:jc w:val="both"/>
              <w:rPr>
                <w:rFonts w:ascii="Verdana" w:hAnsi="Verdana"/>
                <w:sz w:val="18"/>
                <w:szCs w:val="18"/>
              </w:rPr>
            </w:pPr>
            <w:hyperlink r:id="rId9" w:history="1">
              <w:r w:rsidR="00DB21DF">
                <w:rPr>
                  <w:rStyle w:val="Hyperlink"/>
                </w:rPr>
                <w:t>khalifa.vts@adports.ae</w:t>
              </w:r>
            </w:hyperlink>
          </w:p>
        </w:tc>
      </w:tr>
      <w:tr w:rsidR="00DB21DF" w:rsidTr="00DB21D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DB21DF">
            <w:pPr>
              <w:tabs>
                <w:tab w:val="left" w:pos="252"/>
              </w:tabs>
              <w:spacing w:before="40" w:after="40"/>
              <w:jc w:val="both"/>
              <w:rPr>
                <w:rFonts w:ascii="Verdana" w:hAnsi="Verdana"/>
                <w:sz w:val="18"/>
                <w:szCs w:val="18"/>
              </w:rPr>
            </w:pPr>
            <w:r>
              <w:rPr>
                <w:rFonts w:ascii="Verdana" w:hAnsi="Verdana"/>
                <w:sz w:val="18"/>
                <w:szCs w:val="18"/>
              </w:rPr>
              <w:t>Zayed Port</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DB21DF">
            <w:pPr>
              <w:tabs>
                <w:tab w:val="left" w:pos="252"/>
              </w:tabs>
              <w:spacing w:before="40" w:after="40"/>
              <w:rPr>
                <w:rFonts w:ascii="Verdana" w:hAnsi="Verdana"/>
                <w:sz w:val="18"/>
                <w:szCs w:val="18"/>
              </w:rPr>
            </w:pPr>
            <w:r>
              <w:rPr>
                <w:rFonts w:ascii="Verdana" w:hAnsi="Verdana"/>
                <w:sz w:val="18"/>
                <w:szCs w:val="18"/>
              </w:rPr>
              <w:t>+971 2 695-2133</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122E02">
            <w:pPr>
              <w:tabs>
                <w:tab w:val="left" w:pos="252"/>
              </w:tabs>
              <w:spacing w:before="40" w:after="40"/>
              <w:jc w:val="both"/>
              <w:rPr>
                <w:rFonts w:ascii="Verdana" w:hAnsi="Verdana"/>
                <w:sz w:val="18"/>
                <w:szCs w:val="18"/>
              </w:rPr>
            </w:pPr>
            <w:hyperlink r:id="rId10" w:history="1">
              <w:r w:rsidR="00DB21DF">
                <w:rPr>
                  <w:rStyle w:val="Hyperlink"/>
                  <w:rFonts w:ascii="Verdana" w:hAnsi="Verdana"/>
                  <w:sz w:val="18"/>
                  <w:szCs w:val="18"/>
                </w:rPr>
                <w:t>Zayed.vts@adports.ae</w:t>
              </w:r>
            </w:hyperlink>
          </w:p>
        </w:tc>
      </w:tr>
      <w:tr w:rsidR="00DB21DF" w:rsidTr="00DB21D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DB21DF">
            <w:pPr>
              <w:tabs>
                <w:tab w:val="left" w:pos="252"/>
              </w:tabs>
              <w:spacing w:before="40" w:after="40"/>
              <w:jc w:val="both"/>
              <w:rPr>
                <w:rFonts w:ascii="Verdana" w:hAnsi="Verdana"/>
                <w:bCs/>
                <w:sz w:val="18"/>
                <w:szCs w:val="18"/>
              </w:rPr>
            </w:pPr>
            <w:r>
              <w:rPr>
                <w:rFonts w:ascii="Verdana" w:hAnsi="Verdana"/>
                <w:sz w:val="18"/>
                <w:szCs w:val="18"/>
              </w:rPr>
              <w:t>Free Port</w:t>
            </w:r>
            <w:r>
              <w:rPr>
                <w:rFonts w:ascii="Verdana" w:hAnsi="Verdana"/>
                <w:b/>
                <w:bCs/>
                <w:sz w:val="18"/>
                <w:szCs w:val="18"/>
              </w:rPr>
              <w:t xml:space="preserve">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DB21DF">
            <w:pPr>
              <w:tabs>
                <w:tab w:val="left" w:pos="252"/>
              </w:tabs>
              <w:spacing w:before="40" w:after="40"/>
              <w:rPr>
                <w:rFonts w:ascii="Verdana" w:hAnsi="Verdana"/>
                <w:sz w:val="18"/>
                <w:szCs w:val="18"/>
              </w:rPr>
            </w:pPr>
            <w:r>
              <w:rPr>
                <w:rFonts w:ascii="Verdana" w:hAnsi="Verdana"/>
                <w:sz w:val="18"/>
                <w:szCs w:val="18"/>
              </w:rPr>
              <w:t>+971 2 695-2134</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122E02">
            <w:pPr>
              <w:tabs>
                <w:tab w:val="left" w:pos="252"/>
              </w:tabs>
              <w:spacing w:before="40" w:after="40"/>
              <w:jc w:val="both"/>
              <w:rPr>
                <w:rFonts w:ascii="Verdana" w:hAnsi="Verdana"/>
                <w:sz w:val="18"/>
                <w:szCs w:val="18"/>
              </w:rPr>
            </w:pPr>
            <w:hyperlink r:id="rId11" w:history="1">
              <w:r w:rsidR="00DB21DF">
                <w:rPr>
                  <w:rStyle w:val="Hyperlink"/>
                  <w:rFonts w:ascii="Verdana" w:hAnsi="Verdana"/>
                  <w:sz w:val="18"/>
                  <w:szCs w:val="18"/>
                </w:rPr>
                <w:t>Zayed.vts@adports.ae</w:t>
              </w:r>
            </w:hyperlink>
          </w:p>
        </w:tc>
      </w:tr>
      <w:tr w:rsidR="00DB21DF" w:rsidTr="00DB21D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DB21DF">
            <w:pPr>
              <w:tabs>
                <w:tab w:val="left" w:pos="252"/>
              </w:tabs>
              <w:spacing w:before="40" w:after="40"/>
              <w:jc w:val="both"/>
              <w:rPr>
                <w:rFonts w:ascii="Verdana" w:hAnsi="Verdana"/>
                <w:bCs/>
                <w:sz w:val="18"/>
                <w:szCs w:val="18"/>
              </w:rPr>
            </w:pPr>
            <w:r>
              <w:rPr>
                <w:rFonts w:ascii="Verdana" w:hAnsi="Verdana"/>
                <w:sz w:val="18"/>
                <w:szCs w:val="18"/>
              </w:rPr>
              <w:t>Musaffah Port</w:t>
            </w:r>
            <w:r>
              <w:rPr>
                <w:rFonts w:ascii="Verdana" w:hAnsi="Verdana"/>
                <w:b/>
                <w:bCs/>
                <w:sz w:val="18"/>
                <w:szCs w:val="18"/>
              </w:rPr>
              <w:t xml:space="preserve">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DB21DF">
            <w:pPr>
              <w:tabs>
                <w:tab w:val="left" w:pos="252"/>
              </w:tabs>
              <w:spacing w:before="40" w:after="40"/>
              <w:rPr>
                <w:rFonts w:ascii="Verdana" w:hAnsi="Verdana"/>
                <w:sz w:val="18"/>
                <w:szCs w:val="18"/>
              </w:rPr>
            </w:pPr>
            <w:r>
              <w:rPr>
                <w:rFonts w:ascii="Verdana" w:hAnsi="Verdana"/>
                <w:sz w:val="18"/>
                <w:szCs w:val="18"/>
              </w:rPr>
              <w:t>+971 2 510-9392</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122E02">
            <w:pPr>
              <w:tabs>
                <w:tab w:val="left" w:pos="252"/>
              </w:tabs>
              <w:spacing w:before="40" w:after="40"/>
              <w:jc w:val="both"/>
              <w:rPr>
                <w:rFonts w:ascii="Verdana" w:hAnsi="Verdana"/>
                <w:sz w:val="18"/>
                <w:szCs w:val="18"/>
              </w:rPr>
            </w:pPr>
            <w:hyperlink r:id="rId12" w:history="1">
              <w:r w:rsidR="00DB21DF">
                <w:rPr>
                  <w:rStyle w:val="Hyperlink"/>
                </w:rPr>
                <w:t>musaffah.vts@adports.ae</w:t>
              </w:r>
            </w:hyperlink>
          </w:p>
        </w:tc>
      </w:tr>
      <w:tr w:rsidR="00DB21DF" w:rsidTr="00DB21D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DB21DF">
            <w:pPr>
              <w:tabs>
                <w:tab w:val="left" w:pos="252"/>
              </w:tabs>
              <w:spacing w:before="40" w:after="40"/>
              <w:jc w:val="both"/>
              <w:rPr>
                <w:rFonts w:ascii="Verdana" w:hAnsi="Verdana"/>
                <w:sz w:val="18"/>
                <w:szCs w:val="18"/>
              </w:rPr>
            </w:pPr>
            <w:r>
              <w:rPr>
                <w:rFonts w:ascii="Verdana" w:hAnsi="Verdana"/>
                <w:sz w:val="18"/>
                <w:szCs w:val="18"/>
              </w:rPr>
              <w:t xml:space="preserve">Western Region Ports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DB21DF">
            <w:pPr>
              <w:tabs>
                <w:tab w:val="left" w:pos="252"/>
              </w:tabs>
              <w:spacing w:before="40" w:after="40"/>
              <w:rPr>
                <w:rFonts w:ascii="Verdana" w:hAnsi="Verdana"/>
                <w:sz w:val="18"/>
                <w:szCs w:val="18"/>
              </w:rPr>
            </w:pPr>
            <w:r>
              <w:rPr>
                <w:rFonts w:ascii="Verdana" w:hAnsi="Verdana"/>
                <w:sz w:val="18"/>
                <w:szCs w:val="18"/>
              </w:rPr>
              <w:t>+971 2 695 2951</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1DF" w:rsidRDefault="00122E02">
            <w:pPr>
              <w:tabs>
                <w:tab w:val="left" w:pos="252"/>
              </w:tabs>
              <w:spacing w:before="40" w:after="40"/>
              <w:jc w:val="both"/>
              <w:rPr>
                <w:rFonts w:ascii="Verdana" w:hAnsi="Verdana"/>
                <w:sz w:val="18"/>
                <w:szCs w:val="18"/>
              </w:rPr>
            </w:pPr>
            <w:hyperlink r:id="rId13" w:history="1">
              <w:r w:rsidR="00DB21DF">
                <w:rPr>
                  <w:rStyle w:val="Hyperlink"/>
                </w:rPr>
                <w:t>Mugharag.portcontrol@adports.ae</w:t>
              </w:r>
            </w:hyperlink>
          </w:p>
        </w:tc>
      </w:tr>
    </w:tbl>
    <w:p w:rsidR="00C17DEF" w:rsidRDefault="00C17DEF" w:rsidP="00C17DEF">
      <w:pPr>
        <w:pStyle w:val="Bullet"/>
        <w:numPr>
          <w:ilvl w:val="0"/>
          <w:numId w:val="0"/>
        </w:numPr>
        <w:tabs>
          <w:tab w:val="left" w:pos="0"/>
        </w:tabs>
        <w:spacing w:before="0" w:after="0"/>
        <w:ind w:left="504" w:hanging="360"/>
        <w:jc w:val="left"/>
        <w:rPr>
          <w:rFonts w:ascii="Verdana" w:eastAsia="Calibri" w:hAnsi="Verdana" w:cs="Arial"/>
          <w:sz w:val="18"/>
          <w:szCs w:val="18"/>
          <w:lang w:bidi="ar-SA"/>
        </w:rPr>
      </w:pPr>
    </w:p>
    <w:p w:rsidR="00C17DEF" w:rsidRPr="00134F04" w:rsidRDefault="00C17DEF" w:rsidP="00C17DEF">
      <w:pPr>
        <w:pStyle w:val="Bullet"/>
        <w:numPr>
          <w:ilvl w:val="0"/>
          <w:numId w:val="0"/>
        </w:numPr>
        <w:tabs>
          <w:tab w:val="left" w:pos="0"/>
        </w:tabs>
        <w:spacing w:before="0" w:after="0"/>
        <w:ind w:left="504" w:hanging="360"/>
        <w:jc w:val="left"/>
        <w:rPr>
          <w:rFonts w:ascii="Verdana" w:eastAsia="Calibri" w:hAnsi="Verdana" w:cs="Arial"/>
          <w:sz w:val="18"/>
          <w:szCs w:val="18"/>
          <w:lang w:bidi="ar-SA"/>
        </w:rPr>
      </w:pPr>
    </w:p>
    <w:p w:rsidR="00E449BB" w:rsidRPr="00134F04" w:rsidRDefault="00E449BB" w:rsidP="003440A9">
      <w:pPr>
        <w:rPr>
          <w:rFonts w:ascii="Verdana" w:hAnsi="Verdana" w:cs="Arial"/>
          <w:b/>
          <w:bCs/>
          <w:noProof/>
          <w:sz w:val="18"/>
          <w:szCs w:val="18"/>
          <w:u w:val="single"/>
        </w:rPr>
      </w:pPr>
    </w:p>
    <w:sectPr w:rsidR="00E449BB" w:rsidRPr="00134F04" w:rsidSect="001C088D">
      <w:headerReference w:type="even" r:id="rId14"/>
      <w:headerReference w:type="default" r:id="rId15"/>
      <w:footerReference w:type="even" r:id="rId16"/>
      <w:footerReference w:type="default" r:id="rId17"/>
      <w:headerReference w:type="first" r:id="rId18"/>
      <w:footerReference w:type="first" r:id="rId19"/>
      <w:pgSz w:w="11906" w:h="16838"/>
      <w:pgMar w:top="776" w:right="1440" w:bottom="990" w:left="1440" w:header="270" w:footer="653"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E02" w:rsidRDefault="00122E02" w:rsidP="001B0F85">
      <w:pPr>
        <w:spacing w:after="0" w:line="240" w:lineRule="auto"/>
      </w:pPr>
      <w:r>
        <w:separator/>
      </w:r>
    </w:p>
  </w:endnote>
  <w:endnote w:type="continuationSeparator" w:id="0">
    <w:p w:rsidR="00122E02" w:rsidRDefault="00122E02"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verdan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BE" w:rsidRDefault="00EF1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1C088D" w:rsidRPr="0050077B" w:rsidTr="009437BD">
      <w:trPr>
        <w:cantSplit/>
        <w:trHeight w:val="166"/>
      </w:trPr>
      <w:tc>
        <w:tcPr>
          <w:tcW w:w="2696" w:type="pct"/>
        </w:tcPr>
        <w:p w:rsidR="001C088D" w:rsidRPr="0050077B" w:rsidRDefault="001C088D" w:rsidP="00134F04">
          <w:pPr>
            <w:pStyle w:val="Footer"/>
            <w:numPr>
              <w:ilvl w:val="0"/>
              <w:numId w:val="33"/>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sidR="00134F04">
            <w:rPr>
              <w:rFonts w:ascii="Arial" w:hAnsi="Arial" w:cs="Arial"/>
              <w:i/>
              <w:sz w:val="10"/>
              <w:szCs w:val="10"/>
            </w:rPr>
            <w:t>016</w:t>
          </w:r>
          <w:r w:rsidRPr="0050077B">
            <w:rPr>
              <w:rFonts w:ascii="Arial" w:hAnsi="Arial" w:cs="Arial"/>
              <w:i/>
              <w:sz w:val="10"/>
              <w:szCs w:val="10"/>
            </w:rPr>
            <w:t xml:space="preserve"> AD</w:t>
          </w:r>
          <w:r w:rsidR="00134F04">
            <w:rPr>
              <w:rFonts w:ascii="Arial" w:hAnsi="Arial" w:cs="Arial"/>
              <w:i/>
              <w:sz w:val="10"/>
              <w:szCs w:val="10"/>
            </w:rPr>
            <w:t xml:space="preserve"> </w:t>
          </w:r>
          <w:r w:rsidRPr="0050077B">
            <w:rPr>
              <w:rFonts w:ascii="Arial" w:hAnsi="Arial" w:cs="Arial"/>
              <w:i/>
              <w:sz w:val="10"/>
              <w:szCs w:val="10"/>
            </w:rPr>
            <w:t>PORTS,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1C088D" w:rsidRPr="0050077B" w:rsidRDefault="00EF1BBE" w:rsidP="00134F04">
          <w:pPr>
            <w:pStyle w:val="Footer"/>
            <w:tabs>
              <w:tab w:val="right" w:pos="9684"/>
            </w:tabs>
            <w:spacing w:before="40"/>
            <w:jc w:val="center"/>
            <w:rPr>
              <w:rFonts w:ascii="Arial" w:hAnsi="Arial" w:cs="Arial"/>
              <w:i/>
              <w:iCs/>
              <w:sz w:val="10"/>
              <w:szCs w:val="10"/>
            </w:rPr>
          </w:pPr>
          <w:r>
            <w:rPr>
              <w:rFonts w:ascii="Arial" w:hAnsi="Arial" w:cs="Arial"/>
              <w:i/>
              <w:iCs/>
              <w:sz w:val="10"/>
              <w:szCs w:val="10"/>
            </w:rPr>
            <w:t>PSS-FRM-M-400-001, Rev. 2.1 (20Nov2016)</w:t>
          </w:r>
          <w:bookmarkStart w:id="2" w:name="_GoBack"/>
          <w:bookmarkEnd w:id="2"/>
        </w:p>
      </w:tc>
      <w:tc>
        <w:tcPr>
          <w:tcW w:w="1072" w:type="pct"/>
        </w:tcPr>
        <w:p w:rsidR="001C088D" w:rsidRPr="0050077B" w:rsidRDefault="001C088D" w:rsidP="00134F04">
          <w:pPr>
            <w:pStyle w:val="Footer"/>
            <w:tabs>
              <w:tab w:val="right" w:pos="9684"/>
            </w:tabs>
            <w:spacing w:before="40"/>
            <w:ind w:right="-18"/>
            <w:jc w:val="right"/>
            <w:rPr>
              <w:rFonts w:ascii="Arial" w:hAnsi="Arial" w:cs="Arial"/>
              <w:i/>
              <w:sz w:val="10"/>
              <w:szCs w:val="10"/>
            </w:rPr>
          </w:pPr>
          <w:r w:rsidRPr="0050077B">
            <w:rPr>
              <w:rFonts w:ascii="Arial" w:hAnsi="Arial" w:cs="Arial"/>
              <w:i/>
              <w:iCs/>
              <w:sz w:val="10"/>
              <w:szCs w:val="10"/>
            </w:rPr>
            <w:t>AD</w:t>
          </w:r>
          <w:r w:rsidR="00134F04">
            <w:rPr>
              <w:rFonts w:ascii="Arial" w:hAnsi="Arial" w:cs="Arial"/>
              <w:i/>
              <w:iCs/>
              <w:sz w:val="10"/>
              <w:szCs w:val="10"/>
            </w:rPr>
            <w:t xml:space="preserve"> </w:t>
          </w:r>
          <w:r w:rsidRPr="0050077B">
            <w:rPr>
              <w:rFonts w:ascii="Arial" w:hAnsi="Arial" w:cs="Arial"/>
              <w:i/>
              <w:iCs/>
              <w:sz w:val="10"/>
              <w:szCs w:val="10"/>
            </w:rPr>
            <w:t>P</w:t>
          </w:r>
          <w:r w:rsidR="00134F04">
            <w:rPr>
              <w:rFonts w:ascii="Arial" w:hAnsi="Arial" w:cs="Arial"/>
              <w:i/>
              <w:iCs/>
              <w:sz w:val="10"/>
              <w:szCs w:val="10"/>
            </w:rPr>
            <w:t>orts</w:t>
          </w:r>
          <w:r w:rsidRPr="0050077B">
            <w:rPr>
              <w:rFonts w:ascii="Arial" w:hAnsi="Arial" w:cs="Arial"/>
              <w:i/>
              <w:iCs/>
              <w:sz w:val="10"/>
              <w:szCs w:val="10"/>
            </w:rPr>
            <w:t xml:space="preserve"> HSE </w:t>
          </w:r>
        </w:p>
      </w:tc>
    </w:tr>
    <w:tr w:rsidR="001C088D" w:rsidRPr="0050077B" w:rsidTr="009437BD">
      <w:trPr>
        <w:cantSplit/>
        <w:trHeight w:val="144"/>
      </w:trPr>
      <w:tc>
        <w:tcPr>
          <w:tcW w:w="5000" w:type="pct"/>
          <w:gridSpan w:val="3"/>
        </w:tcPr>
        <w:p w:rsidR="001C088D" w:rsidRPr="0050077B" w:rsidRDefault="001C088D" w:rsidP="009437BD">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EF1BBE">
            <w:rPr>
              <w:rFonts w:ascii="Arial" w:hAnsi="Arial" w:cs="Arial"/>
              <w:i/>
              <w:iCs/>
              <w:noProof/>
              <w:sz w:val="10"/>
              <w:szCs w:val="10"/>
            </w:rPr>
            <w:t>1</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EF1BBE">
            <w:rPr>
              <w:rFonts w:ascii="Arial" w:hAnsi="Arial" w:cs="Arial"/>
              <w:i/>
              <w:iCs/>
              <w:noProof/>
              <w:sz w:val="10"/>
              <w:szCs w:val="10"/>
            </w:rPr>
            <w:t>4</w:t>
          </w:r>
          <w:r w:rsidRPr="0050077B">
            <w:rPr>
              <w:rFonts w:ascii="Arial" w:hAnsi="Arial" w:cs="Arial"/>
              <w:i/>
              <w:iCs/>
              <w:sz w:val="10"/>
              <w:szCs w:val="10"/>
            </w:rPr>
            <w:fldChar w:fldCharType="end"/>
          </w:r>
        </w:p>
      </w:tc>
    </w:tr>
  </w:tbl>
  <w:p w:rsidR="00241616" w:rsidRPr="001C088D" w:rsidRDefault="00241616" w:rsidP="001C088D">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BE" w:rsidRDefault="00EF1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E02" w:rsidRDefault="00122E02" w:rsidP="001B0F85">
      <w:pPr>
        <w:spacing w:after="0" w:line="240" w:lineRule="auto"/>
      </w:pPr>
      <w:r>
        <w:separator/>
      </w:r>
    </w:p>
  </w:footnote>
  <w:footnote w:type="continuationSeparator" w:id="0">
    <w:p w:rsidR="00122E02" w:rsidRDefault="00122E02"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BE" w:rsidRDefault="00EF1B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599" w:type="pct"/>
      <w:tblInd w:w="-522" w:type="dxa"/>
      <w:shd w:val="clear" w:color="auto" w:fill="000000" w:themeFill="text1"/>
      <w:tblLook w:val="04A0" w:firstRow="1" w:lastRow="0" w:firstColumn="1" w:lastColumn="0" w:noHBand="0" w:noVBand="1"/>
    </w:tblPr>
    <w:tblGrid>
      <w:gridCol w:w="2376"/>
      <w:gridCol w:w="3468"/>
      <w:gridCol w:w="4505"/>
    </w:tblGrid>
    <w:tr w:rsidR="001C088D" w:rsidRPr="000B4064" w:rsidTr="009437BD">
      <w:tc>
        <w:tcPr>
          <w:tcW w:w="5000" w:type="pct"/>
          <w:gridSpan w:val="3"/>
          <w:tcBorders>
            <w:top w:val="nil"/>
            <w:left w:val="single" w:sz="4" w:space="0" w:color="FFFFFF" w:themeColor="background1"/>
            <w:bottom w:val="nil"/>
            <w:right w:val="single" w:sz="4" w:space="0" w:color="FFFFFF" w:themeColor="background1"/>
          </w:tcBorders>
          <w:shd w:val="clear" w:color="auto" w:fill="FFFFFF" w:themeFill="background1"/>
          <w:vAlign w:val="center"/>
        </w:tcPr>
        <w:p w:rsidR="001C088D" w:rsidRPr="005D68AC" w:rsidRDefault="001C088D" w:rsidP="009437BD">
          <w:pPr>
            <w:spacing w:before="120" w:after="40"/>
            <w:rPr>
              <w:rFonts w:ascii="Arial" w:hAnsi="Arial"/>
              <w:sz w:val="2"/>
              <w:szCs w:val="2"/>
            </w:rPr>
          </w:pPr>
        </w:p>
      </w:tc>
    </w:tr>
    <w:tr w:rsidR="001C088D" w:rsidTr="009437BD">
      <w:trPr>
        <w:trHeight w:val="708"/>
      </w:trPr>
      <w:tc>
        <w:tcPr>
          <w:tcW w:w="869" w:type="pct"/>
          <w:tcBorders>
            <w:top w:val="nil"/>
            <w:left w:val="nil"/>
            <w:bottom w:val="nil"/>
            <w:right w:val="nil"/>
          </w:tcBorders>
          <w:shd w:val="clear" w:color="auto" w:fill="auto"/>
          <w:vAlign w:val="center"/>
        </w:tcPr>
        <w:p w:rsidR="001C088D" w:rsidRPr="00251602" w:rsidRDefault="00134F04" w:rsidP="009437BD">
          <w:pPr>
            <w:spacing w:before="40" w:after="40"/>
            <w:jc w:val="center"/>
            <w:rPr>
              <w:rFonts w:asciiTheme="minorBidi" w:hAnsiTheme="minorBidi"/>
              <w:sz w:val="14"/>
              <w:szCs w:val="14"/>
            </w:rPr>
          </w:pPr>
          <w:r>
            <w:rPr>
              <w:rFonts w:asciiTheme="minorBidi" w:hAnsiTheme="minorBidi"/>
              <w:noProof/>
              <w:sz w:val="14"/>
              <w:szCs w:val="14"/>
            </w:rPr>
            <w:drawing>
              <wp:inline distT="0" distB="0" distL="0" distR="0" wp14:anchorId="0EFEAB37" wp14:editId="5AFB1E2B">
                <wp:extent cx="1367758" cy="5398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325" cy="539683"/>
                        </a:xfrm>
                        <a:prstGeom prst="rect">
                          <a:avLst/>
                        </a:prstGeom>
                      </pic:spPr>
                    </pic:pic>
                  </a:graphicData>
                </a:graphic>
              </wp:inline>
            </w:drawing>
          </w:r>
        </w:p>
      </w:tc>
      <w:tc>
        <w:tcPr>
          <w:tcW w:w="4131" w:type="pct"/>
          <w:gridSpan w:val="2"/>
          <w:tcBorders>
            <w:top w:val="nil"/>
            <w:left w:val="nil"/>
            <w:bottom w:val="single" w:sz="4" w:space="0" w:color="auto"/>
            <w:right w:val="nil"/>
          </w:tcBorders>
          <w:shd w:val="clear" w:color="auto" w:fill="1F497D" w:themeFill="text2"/>
          <w:vAlign w:val="center"/>
        </w:tcPr>
        <w:p w:rsidR="001C088D" w:rsidRPr="00545088" w:rsidRDefault="00134F04" w:rsidP="00134F04">
          <w:pPr>
            <w:spacing w:before="40" w:after="40"/>
            <w:jc w:val="center"/>
            <w:rPr>
              <w:b/>
              <w:color w:val="FFFFFF" w:themeColor="background1"/>
              <w:sz w:val="23"/>
              <w:szCs w:val="23"/>
            </w:rPr>
          </w:pPr>
          <w:r>
            <w:rPr>
              <w:b/>
              <w:color w:val="FFFFFF" w:themeColor="background1"/>
              <w:sz w:val="23"/>
              <w:szCs w:val="23"/>
            </w:rPr>
            <w:t xml:space="preserve">MARINE PERMIT : </w:t>
          </w:r>
          <w:r w:rsidRPr="001C088D">
            <w:rPr>
              <w:b/>
              <w:color w:val="FFFFFF" w:themeColor="background1"/>
              <w:sz w:val="23"/>
              <w:szCs w:val="23"/>
            </w:rPr>
            <w:t>BUNKERING</w:t>
          </w:r>
          <w:r>
            <w:rPr>
              <w:b/>
              <w:color w:val="FFFFFF" w:themeColor="background1"/>
              <w:sz w:val="23"/>
              <w:szCs w:val="23"/>
            </w:rPr>
            <w:t>/</w:t>
          </w:r>
          <w:r w:rsidRPr="001C088D">
            <w:rPr>
              <w:b/>
              <w:color w:val="FFFFFF" w:themeColor="background1"/>
              <w:sz w:val="23"/>
              <w:szCs w:val="23"/>
            </w:rPr>
            <w:t>LUBE OIL, SLUDGE &amp; BILGE TRANSFER</w:t>
          </w:r>
          <w:r>
            <w:rPr>
              <w:b/>
              <w:color w:val="FFFFFF" w:themeColor="background1"/>
              <w:sz w:val="23"/>
              <w:szCs w:val="23"/>
            </w:rPr>
            <w:t xml:space="preserve"> </w:t>
          </w:r>
        </w:p>
      </w:tc>
    </w:tr>
    <w:tr w:rsidR="001C088D" w:rsidTr="009437BD">
      <w:tc>
        <w:tcPr>
          <w:tcW w:w="268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088D" w:rsidRPr="005D68AC" w:rsidRDefault="001C088D" w:rsidP="009437BD">
          <w:pPr>
            <w:spacing w:before="120" w:after="120"/>
            <w:rPr>
              <w:rFonts w:asciiTheme="minorBidi" w:hAnsiTheme="minorBidi"/>
              <w:sz w:val="14"/>
              <w:szCs w:val="14"/>
            </w:rPr>
          </w:pPr>
          <w:r w:rsidRPr="00543B4F">
            <w:rPr>
              <w:bCs/>
              <w:sz w:val="16"/>
              <w:szCs w:val="44"/>
            </w:rPr>
            <w:t xml:space="preserve">Permit </w:t>
          </w:r>
          <w:r w:rsidR="00831C61">
            <w:rPr>
              <w:bCs/>
              <w:sz w:val="16"/>
              <w:szCs w:val="44"/>
            </w:rPr>
            <w:t xml:space="preserve">to Work </w:t>
          </w:r>
          <w:r w:rsidRPr="00543B4F">
            <w:rPr>
              <w:bCs/>
              <w:sz w:val="16"/>
              <w:szCs w:val="44"/>
            </w:rPr>
            <w:t>Office No.:</w:t>
          </w:r>
          <w:r>
            <w:rPr>
              <w:bCs/>
              <w:sz w:val="16"/>
              <w:szCs w:val="44"/>
            </w:rPr>
            <w:t xml:space="preserve"> </w:t>
          </w:r>
          <w:r w:rsidRPr="007E46D3">
            <w:rPr>
              <w:bCs/>
              <w:sz w:val="16"/>
              <w:szCs w:val="44"/>
            </w:rPr>
            <w:t>Refer to the last page</w:t>
          </w:r>
        </w:p>
      </w:tc>
      <w:tc>
        <w:tcPr>
          <w:tcW w:w="23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088D" w:rsidRPr="005B1E7B" w:rsidRDefault="001C088D" w:rsidP="009437BD">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4B1923" w:rsidRPr="001C088D" w:rsidRDefault="00DC71F8" w:rsidP="001C088D">
    <w:pPr>
      <w:pStyle w:val="NoSpacing"/>
      <w:tabs>
        <w:tab w:val="left" w:pos="1630"/>
      </w:tabs>
      <w:ind w:left="567"/>
      <w:rPr>
        <w:rFonts w:ascii="Tahoma" w:hAnsi="Tahoma" w:cs="Tahoma"/>
        <w:color w:val="17365D"/>
        <w:sz w:val="6"/>
        <w:szCs w:val="6"/>
      </w:rPr>
    </w:pPr>
    <w:r>
      <w:rPr>
        <w:rFonts w:ascii="Tahoma" w:hAnsi="Tahoma" w:cs="Tahoma"/>
        <w:color w:val="17365D"/>
        <w:sz w:val="24"/>
      </w:rPr>
      <w:t xml:space="preserve"> </w:t>
    </w:r>
    <w:r w:rsidR="001C088D">
      <w:rPr>
        <w:rFonts w:ascii="Tahoma" w:hAnsi="Tahoma" w:cs="Tahoma"/>
        <w:color w:val="17365D"/>
        <w:sz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BE" w:rsidRDefault="00EF1B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3A7"/>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CAD6EDA"/>
    <w:multiLevelType w:val="multilevel"/>
    <w:tmpl w:val="DD2437AE"/>
    <w:lvl w:ilvl="0">
      <w:start w:val="1"/>
      <w:numFmt w:val="decimal"/>
      <w:isLgl/>
      <w:lvlText w:val="%1."/>
      <w:lvlJc w:val="left"/>
      <w:pPr>
        <w:tabs>
          <w:tab w:val="num" w:pos="1134"/>
        </w:tabs>
        <w:ind w:left="1134" w:hanging="1134"/>
      </w:pPr>
      <w:rPr>
        <w:rFonts w:ascii="Verdana" w:hAnsi="Verdana" w:cs="Verdana" w:hint="default"/>
        <w:b/>
        <w:i w:val="0"/>
        <w:caps/>
        <w:strike w:val="0"/>
        <w:dstrike w:val="0"/>
        <w:vanish w:val="0"/>
        <w:color w:val="auto"/>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134"/>
        </w:tabs>
        <w:ind w:left="1134" w:hanging="1134"/>
      </w:pPr>
      <w:rPr>
        <w:rFonts w:ascii="Verdana" w:hAnsi="Verdana" w:cs="Verdana"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134"/>
        </w:tabs>
        <w:ind w:left="1134" w:hanging="113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2"/>
      <w:isLgl/>
      <w:lvlText w:val="%1.%2.%4"/>
      <w:lvlJc w:val="left"/>
      <w:pPr>
        <w:tabs>
          <w:tab w:val="num" w:pos="1134"/>
        </w:tabs>
        <w:ind w:left="1134" w:hanging="1134"/>
      </w:pPr>
      <w:rPr>
        <w:rFonts w:ascii="Verdana" w:hAnsi="Verdana" w:cs="Verdana" w:hint="default"/>
        <w:b w:val="0"/>
        <w:i w:val="0"/>
        <w:sz w:val="20"/>
        <w:szCs w:val="24"/>
      </w:rPr>
    </w:lvl>
    <w:lvl w:ilvl="4">
      <w:start w:val="1"/>
      <w:numFmt w:val="decimal"/>
      <w:isLgl/>
      <w:lvlText w:val=".%5"/>
      <w:lvlJc w:val="left"/>
      <w:pPr>
        <w:tabs>
          <w:tab w:val="num" w:pos="1134"/>
        </w:tabs>
        <w:ind w:left="1701" w:hanging="567"/>
      </w:pPr>
      <w:rPr>
        <w:rFonts w:ascii="Verdana" w:hAnsi="Verdana" w:cs="Verdana" w:hint="default"/>
        <w:b w:val="0"/>
        <w:i w:val="0"/>
        <w:sz w:val="20"/>
      </w:rPr>
    </w:lvl>
    <w:lvl w:ilvl="5">
      <w:start w:val="1"/>
      <w:numFmt w:val="lowerLetter"/>
      <w:lvlRestart w:val="4"/>
      <w:lvlText w:val="(%6)"/>
      <w:lvlJc w:val="left"/>
      <w:pPr>
        <w:tabs>
          <w:tab w:val="num" w:pos="1701"/>
        </w:tabs>
        <w:ind w:left="1701" w:hanging="567"/>
      </w:pPr>
      <w:rPr>
        <w:rFonts w:ascii="Verdana" w:hAnsi="Verdana" w:cs="Verdana" w:hint="default"/>
        <w:sz w:val="20"/>
      </w:rPr>
    </w:lvl>
    <w:lvl w:ilvl="6">
      <w:start w:val="1"/>
      <w:numFmt w:val="lowerLetter"/>
      <w:lvlRestart w:val="5"/>
      <w:lvlText w:val="(%7)"/>
      <w:lvlJc w:val="left"/>
      <w:pPr>
        <w:tabs>
          <w:tab w:val="num" w:pos="2268"/>
        </w:tabs>
        <w:ind w:left="2268" w:hanging="567"/>
      </w:pPr>
      <w:rPr>
        <w:rFonts w:ascii="Verdana" w:hAnsi="Verdana" w:cs="verdanan" w:hint="default"/>
        <w:sz w:val="20"/>
        <w:szCs w:val="20"/>
      </w:rPr>
    </w:lvl>
    <w:lvl w:ilvl="7">
      <w:start w:val="1"/>
      <w:numFmt w:val="decimal"/>
      <w:lvlRestart w:val="6"/>
      <w:lvlText w:val=".%8"/>
      <w:lvlJc w:val="left"/>
      <w:pPr>
        <w:tabs>
          <w:tab w:val="num" w:pos="2268"/>
        </w:tabs>
        <w:ind w:left="2268" w:hanging="567"/>
      </w:pPr>
      <w:rPr>
        <w:rFonts w:hint="default"/>
      </w:rPr>
    </w:lvl>
    <w:lvl w:ilvl="8">
      <w:start w:val="1"/>
      <w:numFmt w:val="upperRoman"/>
      <w:lvlRestart w:val="7"/>
      <w:lvlText w:val="(%9)"/>
      <w:lvlJc w:val="left"/>
      <w:pPr>
        <w:tabs>
          <w:tab w:val="num" w:pos="3119"/>
        </w:tabs>
        <w:ind w:left="3119" w:hanging="851"/>
      </w:pPr>
      <w:rPr>
        <w:rFonts w:hint="default"/>
      </w:rPr>
    </w:lvl>
  </w:abstractNum>
  <w:abstractNum w:abstractNumId="2">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4">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5">
    <w:nsid w:val="782B5D2A"/>
    <w:multiLevelType w:val="hybridMultilevel"/>
    <w:tmpl w:val="B2D421BC"/>
    <w:lvl w:ilvl="0" w:tplc="42B8D72A">
      <w:start w:val="1"/>
      <w:numFmt w:val="decimal"/>
      <w:lvlText w:val="6.2.1.%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E044BF"/>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2"/>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5"/>
  </w:num>
  <w:num w:numId="11">
    <w:abstractNumId w:val="6"/>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num>
  <w:num w:numId="32">
    <w:abstractNumId w:val="3"/>
  </w:num>
  <w:num w:numId="33">
    <w:abstractNumId w:val="4"/>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4119"/>
    <w:rsid w:val="00005257"/>
    <w:rsid w:val="00006373"/>
    <w:rsid w:val="00006E2C"/>
    <w:rsid w:val="0001015E"/>
    <w:rsid w:val="0001424D"/>
    <w:rsid w:val="00022D4E"/>
    <w:rsid w:val="00023195"/>
    <w:rsid w:val="00031C3D"/>
    <w:rsid w:val="000323F7"/>
    <w:rsid w:val="00042A00"/>
    <w:rsid w:val="000432A1"/>
    <w:rsid w:val="00046D61"/>
    <w:rsid w:val="00053F26"/>
    <w:rsid w:val="00062776"/>
    <w:rsid w:val="00063B61"/>
    <w:rsid w:val="00070226"/>
    <w:rsid w:val="0007343F"/>
    <w:rsid w:val="00075F3E"/>
    <w:rsid w:val="0007604D"/>
    <w:rsid w:val="00083036"/>
    <w:rsid w:val="0008602F"/>
    <w:rsid w:val="000A2B23"/>
    <w:rsid w:val="000A4816"/>
    <w:rsid w:val="000C0248"/>
    <w:rsid w:val="000D3D59"/>
    <w:rsid w:val="000D3DFC"/>
    <w:rsid w:val="000D7246"/>
    <w:rsid w:val="000E15A0"/>
    <w:rsid w:val="000E5185"/>
    <w:rsid w:val="000E6A6C"/>
    <w:rsid w:val="000F577B"/>
    <w:rsid w:val="000F6C07"/>
    <w:rsid w:val="000F70D4"/>
    <w:rsid w:val="001121C3"/>
    <w:rsid w:val="00116485"/>
    <w:rsid w:val="00120EB2"/>
    <w:rsid w:val="00122E02"/>
    <w:rsid w:val="00122F55"/>
    <w:rsid w:val="00134F04"/>
    <w:rsid w:val="0014052D"/>
    <w:rsid w:val="00142CA1"/>
    <w:rsid w:val="001463EA"/>
    <w:rsid w:val="00151CBC"/>
    <w:rsid w:val="00153A43"/>
    <w:rsid w:val="00157BC6"/>
    <w:rsid w:val="00165D39"/>
    <w:rsid w:val="001712DA"/>
    <w:rsid w:val="001714DA"/>
    <w:rsid w:val="00174B97"/>
    <w:rsid w:val="001757A0"/>
    <w:rsid w:val="00181DE4"/>
    <w:rsid w:val="00184D99"/>
    <w:rsid w:val="00190F96"/>
    <w:rsid w:val="001B0F85"/>
    <w:rsid w:val="001C088D"/>
    <w:rsid w:val="001C1E00"/>
    <w:rsid w:val="001D2546"/>
    <w:rsid w:val="001E1B4D"/>
    <w:rsid w:val="001E3B8B"/>
    <w:rsid w:val="001E6B00"/>
    <w:rsid w:val="001F38B0"/>
    <w:rsid w:val="001F6415"/>
    <w:rsid w:val="001F6D9A"/>
    <w:rsid w:val="002019EE"/>
    <w:rsid w:val="00204811"/>
    <w:rsid w:val="00204E6A"/>
    <w:rsid w:val="00206375"/>
    <w:rsid w:val="00210E9F"/>
    <w:rsid w:val="00215D12"/>
    <w:rsid w:val="0022021B"/>
    <w:rsid w:val="002257F5"/>
    <w:rsid w:val="002279A3"/>
    <w:rsid w:val="00231816"/>
    <w:rsid w:val="00233159"/>
    <w:rsid w:val="002376EA"/>
    <w:rsid w:val="002407CE"/>
    <w:rsid w:val="00241616"/>
    <w:rsid w:val="002502C0"/>
    <w:rsid w:val="002511D2"/>
    <w:rsid w:val="00252968"/>
    <w:rsid w:val="0025354E"/>
    <w:rsid w:val="0025435B"/>
    <w:rsid w:val="002556D7"/>
    <w:rsid w:val="00257469"/>
    <w:rsid w:val="0026166A"/>
    <w:rsid w:val="00263E36"/>
    <w:rsid w:val="00265465"/>
    <w:rsid w:val="002814FE"/>
    <w:rsid w:val="0029391B"/>
    <w:rsid w:val="00294C9A"/>
    <w:rsid w:val="002956A3"/>
    <w:rsid w:val="002A026D"/>
    <w:rsid w:val="002A0653"/>
    <w:rsid w:val="002A3A03"/>
    <w:rsid w:val="002A440F"/>
    <w:rsid w:val="002A7783"/>
    <w:rsid w:val="002B6358"/>
    <w:rsid w:val="002C671A"/>
    <w:rsid w:val="002D43E0"/>
    <w:rsid w:val="002D7F81"/>
    <w:rsid w:val="002E0406"/>
    <w:rsid w:val="002F16E8"/>
    <w:rsid w:val="002F6BF2"/>
    <w:rsid w:val="002F79B0"/>
    <w:rsid w:val="00301025"/>
    <w:rsid w:val="00304C16"/>
    <w:rsid w:val="0030699D"/>
    <w:rsid w:val="00320DCD"/>
    <w:rsid w:val="0032135A"/>
    <w:rsid w:val="00325052"/>
    <w:rsid w:val="0033081A"/>
    <w:rsid w:val="00333F90"/>
    <w:rsid w:val="00335FF6"/>
    <w:rsid w:val="0034176E"/>
    <w:rsid w:val="003428BF"/>
    <w:rsid w:val="003434E9"/>
    <w:rsid w:val="00343978"/>
    <w:rsid w:val="003440A9"/>
    <w:rsid w:val="003440E8"/>
    <w:rsid w:val="003463E1"/>
    <w:rsid w:val="003525AC"/>
    <w:rsid w:val="0035381A"/>
    <w:rsid w:val="00354B82"/>
    <w:rsid w:val="0036233B"/>
    <w:rsid w:val="00363E6B"/>
    <w:rsid w:val="00366ACC"/>
    <w:rsid w:val="003734B2"/>
    <w:rsid w:val="00374E4B"/>
    <w:rsid w:val="00377B11"/>
    <w:rsid w:val="00380506"/>
    <w:rsid w:val="0038278A"/>
    <w:rsid w:val="00386F3F"/>
    <w:rsid w:val="00387218"/>
    <w:rsid w:val="003B098D"/>
    <w:rsid w:val="003B0F2B"/>
    <w:rsid w:val="003B41F8"/>
    <w:rsid w:val="003C11BE"/>
    <w:rsid w:val="003C18B5"/>
    <w:rsid w:val="003C2085"/>
    <w:rsid w:val="003C639C"/>
    <w:rsid w:val="003C73A3"/>
    <w:rsid w:val="003D29B5"/>
    <w:rsid w:val="003E0280"/>
    <w:rsid w:val="003E7263"/>
    <w:rsid w:val="003F53A4"/>
    <w:rsid w:val="0040164E"/>
    <w:rsid w:val="00404BB3"/>
    <w:rsid w:val="00410124"/>
    <w:rsid w:val="004101A2"/>
    <w:rsid w:val="0041325D"/>
    <w:rsid w:val="00417CAE"/>
    <w:rsid w:val="0042025F"/>
    <w:rsid w:val="00430956"/>
    <w:rsid w:val="00435367"/>
    <w:rsid w:val="0043729E"/>
    <w:rsid w:val="00437CCC"/>
    <w:rsid w:val="00446D11"/>
    <w:rsid w:val="0045132E"/>
    <w:rsid w:val="00452490"/>
    <w:rsid w:val="00453920"/>
    <w:rsid w:val="00456742"/>
    <w:rsid w:val="00461FC3"/>
    <w:rsid w:val="00467C8D"/>
    <w:rsid w:val="00472E27"/>
    <w:rsid w:val="00476A10"/>
    <w:rsid w:val="0048167E"/>
    <w:rsid w:val="00485496"/>
    <w:rsid w:val="004910D6"/>
    <w:rsid w:val="00493B60"/>
    <w:rsid w:val="004A03C1"/>
    <w:rsid w:val="004A063E"/>
    <w:rsid w:val="004A25F2"/>
    <w:rsid w:val="004A45A0"/>
    <w:rsid w:val="004B1923"/>
    <w:rsid w:val="004B6A93"/>
    <w:rsid w:val="004C4197"/>
    <w:rsid w:val="004C5E49"/>
    <w:rsid w:val="004D1E6D"/>
    <w:rsid w:val="004D33B2"/>
    <w:rsid w:val="004D4F2D"/>
    <w:rsid w:val="004D68BD"/>
    <w:rsid w:val="004D786D"/>
    <w:rsid w:val="004F1A34"/>
    <w:rsid w:val="004F1B36"/>
    <w:rsid w:val="004F23B1"/>
    <w:rsid w:val="004F3A87"/>
    <w:rsid w:val="00502464"/>
    <w:rsid w:val="005041C4"/>
    <w:rsid w:val="005045FF"/>
    <w:rsid w:val="00536BBA"/>
    <w:rsid w:val="00543B4F"/>
    <w:rsid w:val="00555067"/>
    <w:rsid w:val="00556E76"/>
    <w:rsid w:val="00566B37"/>
    <w:rsid w:val="00567E47"/>
    <w:rsid w:val="00583D33"/>
    <w:rsid w:val="005860D3"/>
    <w:rsid w:val="005943C9"/>
    <w:rsid w:val="00594737"/>
    <w:rsid w:val="005A06E2"/>
    <w:rsid w:val="005A37C0"/>
    <w:rsid w:val="005C0BBF"/>
    <w:rsid w:val="005C1400"/>
    <w:rsid w:val="005C161C"/>
    <w:rsid w:val="005C2D84"/>
    <w:rsid w:val="005C3EA6"/>
    <w:rsid w:val="005D45F5"/>
    <w:rsid w:val="005E17BA"/>
    <w:rsid w:val="005E1E13"/>
    <w:rsid w:val="005E559D"/>
    <w:rsid w:val="005E5B46"/>
    <w:rsid w:val="00603ADD"/>
    <w:rsid w:val="006129AA"/>
    <w:rsid w:val="00616F2D"/>
    <w:rsid w:val="006241BB"/>
    <w:rsid w:val="00624C73"/>
    <w:rsid w:val="00625A6E"/>
    <w:rsid w:val="00626695"/>
    <w:rsid w:val="00626C39"/>
    <w:rsid w:val="00631173"/>
    <w:rsid w:val="00631460"/>
    <w:rsid w:val="00634C50"/>
    <w:rsid w:val="00635586"/>
    <w:rsid w:val="0064104B"/>
    <w:rsid w:val="00646D84"/>
    <w:rsid w:val="006529CC"/>
    <w:rsid w:val="00652CEB"/>
    <w:rsid w:val="00673111"/>
    <w:rsid w:val="00673C22"/>
    <w:rsid w:val="006803B5"/>
    <w:rsid w:val="00680512"/>
    <w:rsid w:val="00680D9F"/>
    <w:rsid w:val="006828F8"/>
    <w:rsid w:val="00685B61"/>
    <w:rsid w:val="00690886"/>
    <w:rsid w:val="00692711"/>
    <w:rsid w:val="00693408"/>
    <w:rsid w:val="00696028"/>
    <w:rsid w:val="00696D9C"/>
    <w:rsid w:val="006A1F46"/>
    <w:rsid w:val="006A6437"/>
    <w:rsid w:val="006B1542"/>
    <w:rsid w:val="006B2AC2"/>
    <w:rsid w:val="006D0BBE"/>
    <w:rsid w:val="006D29A8"/>
    <w:rsid w:val="006D3D72"/>
    <w:rsid w:val="006D57A3"/>
    <w:rsid w:val="006D5F4E"/>
    <w:rsid w:val="006E7F0B"/>
    <w:rsid w:val="006F0DE2"/>
    <w:rsid w:val="006F21E1"/>
    <w:rsid w:val="007066B7"/>
    <w:rsid w:val="0071138E"/>
    <w:rsid w:val="00731E92"/>
    <w:rsid w:val="00732BA9"/>
    <w:rsid w:val="0073712B"/>
    <w:rsid w:val="0074032C"/>
    <w:rsid w:val="00740D2B"/>
    <w:rsid w:val="00744BBE"/>
    <w:rsid w:val="00752A72"/>
    <w:rsid w:val="00757B2B"/>
    <w:rsid w:val="00762EBD"/>
    <w:rsid w:val="007636DA"/>
    <w:rsid w:val="00765EB1"/>
    <w:rsid w:val="007665EE"/>
    <w:rsid w:val="00774EE2"/>
    <w:rsid w:val="00775564"/>
    <w:rsid w:val="00776349"/>
    <w:rsid w:val="00784F5F"/>
    <w:rsid w:val="007910B8"/>
    <w:rsid w:val="00791617"/>
    <w:rsid w:val="007972D3"/>
    <w:rsid w:val="007A10EA"/>
    <w:rsid w:val="007A6C05"/>
    <w:rsid w:val="007B032D"/>
    <w:rsid w:val="007C03A4"/>
    <w:rsid w:val="007C0833"/>
    <w:rsid w:val="007C226A"/>
    <w:rsid w:val="007C3159"/>
    <w:rsid w:val="007C4DF9"/>
    <w:rsid w:val="007C6E98"/>
    <w:rsid w:val="007D1304"/>
    <w:rsid w:val="007D5B3A"/>
    <w:rsid w:val="007D6015"/>
    <w:rsid w:val="007E09E4"/>
    <w:rsid w:val="007E23AA"/>
    <w:rsid w:val="007E51A4"/>
    <w:rsid w:val="007F297C"/>
    <w:rsid w:val="00810CD9"/>
    <w:rsid w:val="0081499D"/>
    <w:rsid w:val="0082194F"/>
    <w:rsid w:val="00821FFF"/>
    <w:rsid w:val="00824395"/>
    <w:rsid w:val="00825FF6"/>
    <w:rsid w:val="00831C61"/>
    <w:rsid w:val="00835BC8"/>
    <w:rsid w:val="008366B9"/>
    <w:rsid w:val="008421DF"/>
    <w:rsid w:val="00842E66"/>
    <w:rsid w:val="00867EA6"/>
    <w:rsid w:val="008718CC"/>
    <w:rsid w:val="0087239A"/>
    <w:rsid w:val="00873941"/>
    <w:rsid w:val="00882E8D"/>
    <w:rsid w:val="00887274"/>
    <w:rsid w:val="00887980"/>
    <w:rsid w:val="008B0E2F"/>
    <w:rsid w:val="008B47F7"/>
    <w:rsid w:val="008B61E5"/>
    <w:rsid w:val="008B66C7"/>
    <w:rsid w:val="008C4B75"/>
    <w:rsid w:val="008C5699"/>
    <w:rsid w:val="008D0455"/>
    <w:rsid w:val="008D065F"/>
    <w:rsid w:val="008D6531"/>
    <w:rsid w:val="008E2A3A"/>
    <w:rsid w:val="008E60D5"/>
    <w:rsid w:val="008E7376"/>
    <w:rsid w:val="008E79D1"/>
    <w:rsid w:val="008F732C"/>
    <w:rsid w:val="009071CE"/>
    <w:rsid w:val="00910280"/>
    <w:rsid w:val="00910595"/>
    <w:rsid w:val="00920F99"/>
    <w:rsid w:val="0094280F"/>
    <w:rsid w:val="00947562"/>
    <w:rsid w:val="00954634"/>
    <w:rsid w:val="00957C08"/>
    <w:rsid w:val="00957D9B"/>
    <w:rsid w:val="00960908"/>
    <w:rsid w:val="00965412"/>
    <w:rsid w:val="009658D3"/>
    <w:rsid w:val="00971212"/>
    <w:rsid w:val="0097244D"/>
    <w:rsid w:val="00976C70"/>
    <w:rsid w:val="00981E7C"/>
    <w:rsid w:val="00986D12"/>
    <w:rsid w:val="009874DB"/>
    <w:rsid w:val="00990694"/>
    <w:rsid w:val="009907E9"/>
    <w:rsid w:val="00993916"/>
    <w:rsid w:val="009A5B78"/>
    <w:rsid w:val="009A66C9"/>
    <w:rsid w:val="009C2852"/>
    <w:rsid w:val="009C7456"/>
    <w:rsid w:val="009D2FB6"/>
    <w:rsid w:val="009D5C23"/>
    <w:rsid w:val="009E1924"/>
    <w:rsid w:val="009E4F02"/>
    <w:rsid w:val="009E7A7A"/>
    <w:rsid w:val="009F14A3"/>
    <w:rsid w:val="009F4B91"/>
    <w:rsid w:val="009F68BA"/>
    <w:rsid w:val="00A10DFD"/>
    <w:rsid w:val="00A11FE2"/>
    <w:rsid w:val="00A139EE"/>
    <w:rsid w:val="00A212F6"/>
    <w:rsid w:val="00A264EB"/>
    <w:rsid w:val="00A334C7"/>
    <w:rsid w:val="00A33A66"/>
    <w:rsid w:val="00A36B5C"/>
    <w:rsid w:val="00A37244"/>
    <w:rsid w:val="00A44D55"/>
    <w:rsid w:val="00A47605"/>
    <w:rsid w:val="00A51F5D"/>
    <w:rsid w:val="00A52350"/>
    <w:rsid w:val="00A531AD"/>
    <w:rsid w:val="00A651D9"/>
    <w:rsid w:val="00A65B81"/>
    <w:rsid w:val="00A8095B"/>
    <w:rsid w:val="00A8752A"/>
    <w:rsid w:val="00A87EFE"/>
    <w:rsid w:val="00A914BC"/>
    <w:rsid w:val="00A93220"/>
    <w:rsid w:val="00A94F33"/>
    <w:rsid w:val="00AA0487"/>
    <w:rsid w:val="00AA3B49"/>
    <w:rsid w:val="00AA47BF"/>
    <w:rsid w:val="00AB5540"/>
    <w:rsid w:val="00AC3F17"/>
    <w:rsid w:val="00AD1B4F"/>
    <w:rsid w:val="00AD24FC"/>
    <w:rsid w:val="00AD4EDA"/>
    <w:rsid w:val="00AD7D91"/>
    <w:rsid w:val="00AF19CE"/>
    <w:rsid w:val="00B128BD"/>
    <w:rsid w:val="00B15E40"/>
    <w:rsid w:val="00B2291F"/>
    <w:rsid w:val="00B24939"/>
    <w:rsid w:val="00B3293F"/>
    <w:rsid w:val="00B340ED"/>
    <w:rsid w:val="00B3480D"/>
    <w:rsid w:val="00B34C6E"/>
    <w:rsid w:val="00B3792B"/>
    <w:rsid w:val="00B40523"/>
    <w:rsid w:val="00B42451"/>
    <w:rsid w:val="00B51249"/>
    <w:rsid w:val="00B558F2"/>
    <w:rsid w:val="00B66C0C"/>
    <w:rsid w:val="00B80B45"/>
    <w:rsid w:val="00B81D01"/>
    <w:rsid w:val="00B82998"/>
    <w:rsid w:val="00B8368D"/>
    <w:rsid w:val="00B903EB"/>
    <w:rsid w:val="00B9748C"/>
    <w:rsid w:val="00B97B0A"/>
    <w:rsid w:val="00BA676C"/>
    <w:rsid w:val="00BB1EEF"/>
    <w:rsid w:val="00BC0E47"/>
    <w:rsid w:val="00BC218A"/>
    <w:rsid w:val="00BC28C2"/>
    <w:rsid w:val="00BD23E0"/>
    <w:rsid w:val="00BD5853"/>
    <w:rsid w:val="00BD602C"/>
    <w:rsid w:val="00BE3860"/>
    <w:rsid w:val="00BF7683"/>
    <w:rsid w:val="00BF7E9C"/>
    <w:rsid w:val="00C00FD4"/>
    <w:rsid w:val="00C016C6"/>
    <w:rsid w:val="00C1387D"/>
    <w:rsid w:val="00C149E5"/>
    <w:rsid w:val="00C156C0"/>
    <w:rsid w:val="00C17DEF"/>
    <w:rsid w:val="00C246BC"/>
    <w:rsid w:val="00C277B4"/>
    <w:rsid w:val="00C40491"/>
    <w:rsid w:val="00C45656"/>
    <w:rsid w:val="00C46F26"/>
    <w:rsid w:val="00C47CD8"/>
    <w:rsid w:val="00C50B74"/>
    <w:rsid w:val="00C63115"/>
    <w:rsid w:val="00C63E12"/>
    <w:rsid w:val="00C64436"/>
    <w:rsid w:val="00C669B8"/>
    <w:rsid w:val="00C67AC6"/>
    <w:rsid w:val="00C704A9"/>
    <w:rsid w:val="00C72D8D"/>
    <w:rsid w:val="00C758CA"/>
    <w:rsid w:val="00C813AB"/>
    <w:rsid w:val="00C81621"/>
    <w:rsid w:val="00C81692"/>
    <w:rsid w:val="00CA562C"/>
    <w:rsid w:val="00CA76D9"/>
    <w:rsid w:val="00CB0AC0"/>
    <w:rsid w:val="00CB202A"/>
    <w:rsid w:val="00CB37DC"/>
    <w:rsid w:val="00CB500A"/>
    <w:rsid w:val="00CB58A7"/>
    <w:rsid w:val="00CB58DF"/>
    <w:rsid w:val="00CC62D7"/>
    <w:rsid w:val="00CC633B"/>
    <w:rsid w:val="00CC72F1"/>
    <w:rsid w:val="00CC7BAC"/>
    <w:rsid w:val="00CD3264"/>
    <w:rsid w:val="00CF085E"/>
    <w:rsid w:val="00CF09AB"/>
    <w:rsid w:val="00CF09F8"/>
    <w:rsid w:val="00CF3027"/>
    <w:rsid w:val="00CF44A5"/>
    <w:rsid w:val="00D1145E"/>
    <w:rsid w:val="00D12873"/>
    <w:rsid w:val="00D15730"/>
    <w:rsid w:val="00D16C2D"/>
    <w:rsid w:val="00D17E00"/>
    <w:rsid w:val="00D214A1"/>
    <w:rsid w:val="00D21C90"/>
    <w:rsid w:val="00D26945"/>
    <w:rsid w:val="00D30D78"/>
    <w:rsid w:val="00D31EEC"/>
    <w:rsid w:val="00D36014"/>
    <w:rsid w:val="00D4114F"/>
    <w:rsid w:val="00D45355"/>
    <w:rsid w:val="00D4731F"/>
    <w:rsid w:val="00D47F5F"/>
    <w:rsid w:val="00D612C1"/>
    <w:rsid w:val="00D7323A"/>
    <w:rsid w:val="00D7574D"/>
    <w:rsid w:val="00D8232E"/>
    <w:rsid w:val="00D82C04"/>
    <w:rsid w:val="00D856BE"/>
    <w:rsid w:val="00D95440"/>
    <w:rsid w:val="00DA0B1E"/>
    <w:rsid w:val="00DB21DF"/>
    <w:rsid w:val="00DC032D"/>
    <w:rsid w:val="00DC47D3"/>
    <w:rsid w:val="00DC71F8"/>
    <w:rsid w:val="00DD02B4"/>
    <w:rsid w:val="00DE39D9"/>
    <w:rsid w:val="00DE6E34"/>
    <w:rsid w:val="00DE7A67"/>
    <w:rsid w:val="00DE7FCD"/>
    <w:rsid w:val="00E00058"/>
    <w:rsid w:val="00E01A73"/>
    <w:rsid w:val="00E030F8"/>
    <w:rsid w:val="00E13011"/>
    <w:rsid w:val="00E1454C"/>
    <w:rsid w:val="00E16B19"/>
    <w:rsid w:val="00E239A6"/>
    <w:rsid w:val="00E2581C"/>
    <w:rsid w:val="00E274EB"/>
    <w:rsid w:val="00E3262C"/>
    <w:rsid w:val="00E331C0"/>
    <w:rsid w:val="00E345E8"/>
    <w:rsid w:val="00E37A3A"/>
    <w:rsid w:val="00E43630"/>
    <w:rsid w:val="00E449BB"/>
    <w:rsid w:val="00E46F93"/>
    <w:rsid w:val="00E47658"/>
    <w:rsid w:val="00E51C97"/>
    <w:rsid w:val="00E548E7"/>
    <w:rsid w:val="00E6533D"/>
    <w:rsid w:val="00E6621F"/>
    <w:rsid w:val="00E66E4C"/>
    <w:rsid w:val="00E803C6"/>
    <w:rsid w:val="00E809C4"/>
    <w:rsid w:val="00E8382B"/>
    <w:rsid w:val="00E91D0D"/>
    <w:rsid w:val="00E95D65"/>
    <w:rsid w:val="00EA15C2"/>
    <w:rsid w:val="00EB0EFF"/>
    <w:rsid w:val="00EB1469"/>
    <w:rsid w:val="00EB4976"/>
    <w:rsid w:val="00EB4A66"/>
    <w:rsid w:val="00EB7717"/>
    <w:rsid w:val="00EC13EC"/>
    <w:rsid w:val="00EE5F0B"/>
    <w:rsid w:val="00EE6001"/>
    <w:rsid w:val="00EF1BBE"/>
    <w:rsid w:val="00EF6AAE"/>
    <w:rsid w:val="00F027D5"/>
    <w:rsid w:val="00F044CC"/>
    <w:rsid w:val="00F056AF"/>
    <w:rsid w:val="00F07AAC"/>
    <w:rsid w:val="00F1179C"/>
    <w:rsid w:val="00F128AE"/>
    <w:rsid w:val="00F12E24"/>
    <w:rsid w:val="00F12E38"/>
    <w:rsid w:val="00F16BB5"/>
    <w:rsid w:val="00F16C62"/>
    <w:rsid w:val="00F17FA7"/>
    <w:rsid w:val="00F21639"/>
    <w:rsid w:val="00F265CC"/>
    <w:rsid w:val="00F31FE0"/>
    <w:rsid w:val="00F325AA"/>
    <w:rsid w:val="00F329B2"/>
    <w:rsid w:val="00F32F56"/>
    <w:rsid w:val="00F336E4"/>
    <w:rsid w:val="00F346B8"/>
    <w:rsid w:val="00F34F1C"/>
    <w:rsid w:val="00F438A1"/>
    <w:rsid w:val="00F43E8E"/>
    <w:rsid w:val="00F52076"/>
    <w:rsid w:val="00F54DD6"/>
    <w:rsid w:val="00F55AD7"/>
    <w:rsid w:val="00F66CE0"/>
    <w:rsid w:val="00F85322"/>
    <w:rsid w:val="00F9093F"/>
    <w:rsid w:val="00F94AA7"/>
    <w:rsid w:val="00F95CFF"/>
    <w:rsid w:val="00FA2C73"/>
    <w:rsid w:val="00FA3551"/>
    <w:rsid w:val="00FA79BC"/>
    <w:rsid w:val="00FB05B7"/>
    <w:rsid w:val="00FB3BA3"/>
    <w:rsid w:val="00FB5F25"/>
    <w:rsid w:val="00FB6C81"/>
    <w:rsid w:val="00FC2940"/>
    <w:rsid w:val="00FC452C"/>
    <w:rsid w:val="00FD44B0"/>
    <w:rsid w:val="00FD7D13"/>
    <w:rsid w:val="00FE1465"/>
    <w:rsid w:val="00FF3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v1"/>
    <w:basedOn w:val="Normal"/>
    <w:next w:val="Normal"/>
    <w:link w:val="Heading1Char"/>
    <w:qFormat/>
    <w:rsid w:val="00E43630"/>
    <w:pPr>
      <w:keepNext/>
      <w:pageBreakBefore/>
      <w:widowControl w:val="0"/>
      <w:pBdr>
        <w:bottom w:val="single" w:sz="12" w:space="7" w:color="808080"/>
      </w:pBdr>
      <w:tabs>
        <w:tab w:val="num" w:pos="1134"/>
      </w:tabs>
      <w:spacing w:after="240"/>
      <w:ind w:left="1134" w:hanging="1134"/>
      <w:outlineLvl w:val="0"/>
    </w:pPr>
    <w:rPr>
      <w:rFonts w:ascii="Verdana" w:eastAsiaTheme="minorHAnsi" w:hAnsi="Verdana"/>
      <w:b/>
      <w:caps/>
      <w:kern w:val="32"/>
      <w:sz w:val="28"/>
      <w:szCs w:val="28"/>
      <w:u w:color="808080"/>
    </w:rPr>
  </w:style>
  <w:style w:type="paragraph" w:styleId="Heading2">
    <w:name w:val="heading 2"/>
    <w:aliases w:val="Heading 2 v1"/>
    <w:basedOn w:val="Normal"/>
    <w:next w:val="Normal"/>
    <w:link w:val="Heading2Char"/>
    <w:unhideWhenUsed/>
    <w:qFormat/>
    <w:rsid w:val="00E436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v1,Char"/>
    <w:basedOn w:val="Normal"/>
    <w:next w:val="Normal"/>
    <w:link w:val="Heading3Char"/>
    <w:qFormat/>
    <w:rsid w:val="00E43630"/>
    <w:pPr>
      <w:keepNext/>
      <w:tabs>
        <w:tab w:val="num" w:pos="1134"/>
      </w:tabs>
      <w:spacing w:before="120" w:after="120"/>
      <w:ind w:left="1134" w:hanging="1134"/>
      <w:outlineLvl w:val="2"/>
    </w:pPr>
    <w:rPr>
      <w:rFonts w:ascii="Verdana" w:eastAsia="SimSun" w:hAnsi="Verdana"/>
      <w:b/>
      <w:sz w:val="20"/>
      <w:lang w:eastAsia="zh-CN"/>
    </w:rPr>
  </w:style>
  <w:style w:type="paragraph" w:styleId="Heading9">
    <w:name w:val="heading 9"/>
    <w:basedOn w:val="Normal"/>
    <w:next w:val="Normal"/>
    <w:link w:val="Heading9Char"/>
    <w:qFormat/>
    <w:rsid w:val="0064104B"/>
    <w:pPr>
      <w:keepNext/>
      <w:bidi/>
      <w:spacing w:after="0" w:line="240" w:lineRule="auto"/>
      <w:jc w:val="center"/>
      <w:outlineLvl w:val="8"/>
    </w:pPr>
    <w:rPr>
      <w:rFonts w:ascii="Times New Roman" w:eastAsia="Times New Roman" w:hAnsi="Times New Roman" w:cs="Traditional Arabic"/>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qForma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4104B"/>
    <w:rPr>
      <w:rFonts w:ascii="Times New Roman" w:eastAsia="Times New Roman" w:hAnsi="Times New Roman" w:cs="Traditional Arabic"/>
      <w:b/>
      <w:bCs/>
      <w:sz w:val="28"/>
      <w:szCs w:val="24"/>
    </w:rPr>
  </w:style>
  <w:style w:type="character" w:customStyle="1" w:styleId="Heading2Char">
    <w:name w:val="Heading 2 Char"/>
    <w:aliases w:val="Heading 2 v1 Char"/>
    <w:basedOn w:val="DefaultParagraphFont"/>
    <w:link w:val="Heading2"/>
    <w:uiPriority w:val="9"/>
    <w:rsid w:val="00E43630"/>
    <w:rPr>
      <w:rFonts w:asciiTheme="majorHAnsi" w:eastAsiaTheme="majorEastAsia" w:hAnsiTheme="majorHAnsi" w:cstheme="majorBidi"/>
      <w:b/>
      <w:bCs/>
      <w:color w:val="4F81BD" w:themeColor="accent1"/>
      <w:sz w:val="26"/>
      <w:szCs w:val="26"/>
    </w:rPr>
  </w:style>
  <w:style w:type="character" w:customStyle="1" w:styleId="Heading1Char">
    <w:name w:val="Heading 1 Char"/>
    <w:aliases w:val="Heading 1 v1 Char"/>
    <w:basedOn w:val="DefaultParagraphFont"/>
    <w:link w:val="Heading1"/>
    <w:rsid w:val="00E43630"/>
    <w:rPr>
      <w:rFonts w:ascii="Verdana" w:eastAsiaTheme="minorHAnsi" w:hAnsi="Verdana"/>
      <w:b/>
      <w:caps/>
      <w:kern w:val="32"/>
      <w:sz w:val="28"/>
      <w:szCs w:val="28"/>
      <w:u w:color="808080"/>
    </w:rPr>
  </w:style>
  <w:style w:type="character" w:customStyle="1" w:styleId="Heading3Char">
    <w:name w:val="Heading 3 Char"/>
    <w:aliases w:val="Heading 3 v1 Char,Char Char"/>
    <w:basedOn w:val="DefaultParagraphFont"/>
    <w:link w:val="Heading3"/>
    <w:rsid w:val="00E43630"/>
    <w:rPr>
      <w:rFonts w:ascii="Verdana" w:eastAsia="SimSun" w:hAnsi="Verdana"/>
      <w:b/>
      <w:sz w:val="20"/>
      <w:lang w:eastAsia="zh-CN"/>
    </w:rPr>
  </w:style>
  <w:style w:type="paragraph" w:customStyle="1" w:styleId="ParagraphNumbered">
    <w:name w:val="Paragraph Numbered"/>
    <w:basedOn w:val="Normal"/>
    <w:qFormat/>
    <w:rsid w:val="00E43630"/>
    <w:pPr>
      <w:tabs>
        <w:tab w:val="num" w:pos="1134"/>
      </w:tabs>
      <w:spacing w:after="120"/>
      <w:ind w:left="1134" w:hanging="1134"/>
    </w:pPr>
    <w:rPr>
      <w:rFonts w:ascii="Verdana" w:eastAsia="SimSun" w:hAnsi="Verdana" w:cs="Arial"/>
      <w:sz w:val="20"/>
    </w:rPr>
  </w:style>
  <w:style w:type="paragraph" w:customStyle="1" w:styleId="ParagraphNumbered2">
    <w:name w:val="Paragraph Numbered 2"/>
    <w:basedOn w:val="ParagraphNumbered"/>
    <w:next w:val="ParagraphNumbered"/>
    <w:autoRedefine/>
    <w:qFormat/>
    <w:rsid w:val="00E43630"/>
    <w:pPr>
      <w:ind w:left="1701" w:hanging="567"/>
    </w:pPr>
  </w:style>
  <w:style w:type="paragraph" w:customStyle="1" w:styleId="ParagraphNumbered3">
    <w:name w:val="Paragraph Numbered 3"/>
    <w:basedOn w:val="ParagraphNumbered2"/>
    <w:qFormat/>
    <w:rsid w:val="00E43630"/>
    <w:pPr>
      <w:tabs>
        <w:tab w:val="clear" w:pos="1134"/>
        <w:tab w:val="num" w:pos="1701"/>
      </w:tabs>
    </w:pPr>
  </w:style>
  <w:style w:type="paragraph" w:customStyle="1" w:styleId="ParagraphNumbered4">
    <w:name w:val="Paragraph Numbered 4"/>
    <w:basedOn w:val="ParagraphNumbered3"/>
    <w:qFormat/>
    <w:rsid w:val="00E43630"/>
    <w:pPr>
      <w:tabs>
        <w:tab w:val="clear" w:pos="1701"/>
        <w:tab w:val="num" w:pos="2268"/>
      </w:tabs>
      <w:ind w:left="2268"/>
    </w:pPr>
  </w:style>
  <w:style w:type="paragraph" w:customStyle="1" w:styleId="ParagraphNumbered5">
    <w:name w:val="Paragraph Numbered 5"/>
    <w:basedOn w:val="Normal"/>
    <w:next w:val="ParagraphNumbered4"/>
    <w:qFormat/>
    <w:rsid w:val="00E43630"/>
    <w:pPr>
      <w:tabs>
        <w:tab w:val="num" w:pos="2268"/>
      </w:tabs>
      <w:spacing w:after="120"/>
      <w:ind w:left="2268" w:hanging="567"/>
    </w:pPr>
    <w:rPr>
      <w:rFonts w:ascii="Verdana" w:eastAsia="SimSun" w:hAnsi="Verdana" w:cs="Arial"/>
      <w:sz w:val="20"/>
    </w:rPr>
  </w:style>
  <w:style w:type="paragraph" w:customStyle="1" w:styleId="ParagraphNumbered6">
    <w:name w:val="Paragraph Numbered 6"/>
    <w:basedOn w:val="Normal"/>
    <w:autoRedefine/>
    <w:qFormat/>
    <w:rsid w:val="00E43630"/>
    <w:pPr>
      <w:tabs>
        <w:tab w:val="num" w:pos="3119"/>
      </w:tabs>
      <w:spacing w:after="120"/>
      <w:ind w:left="3119" w:hanging="851"/>
    </w:pPr>
    <w:rPr>
      <w:rFonts w:ascii="Verdana" w:eastAsia="SimSun" w:hAnsi="Verdana" w:cs="Arial"/>
      <w:sz w:val="20"/>
    </w:rPr>
  </w:style>
  <w:style w:type="character" w:styleId="Hyperlink">
    <w:name w:val="Hyperlink"/>
    <w:basedOn w:val="DefaultParagraphFont"/>
    <w:uiPriority w:val="99"/>
    <w:rsid w:val="00E449BB"/>
    <w:rPr>
      <w:rFonts w:ascii="Arial" w:hAnsi="Arial"/>
      <w:b/>
      <w:color w:val="0000FF"/>
      <w:sz w:val="2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v1"/>
    <w:basedOn w:val="Normal"/>
    <w:next w:val="Normal"/>
    <w:link w:val="Heading1Char"/>
    <w:qFormat/>
    <w:rsid w:val="00E43630"/>
    <w:pPr>
      <w:keepNext/>
      <w:pageBreakBefore/>
      <w:widowControl w:val="0"/>
      <w:pBdr>
        <w:bottom w:val="single" w:sz="12" w:space="7" w:color="808080"/>
      </w:pBdr>
      <w:tabs>
        <w:tab w:val="num" w:pos="1134"/>
      </w:tabs>
      <w:spacing w:after="240"/>
      <w:ind w:left="1134" w:hanging="1134"/>
      <w:outlineLvl w:val="0"/>
    </w:pPr>
    <w:rPr>
      <w:rFonts w:ascii="Verdana" w:eastAsiaTheme="minorHAnsi" w:hAnsi="Verdana"/>
      <w:b/>
      <w:caps/>
      <w:kern w:val="32"/>
      <w:sz w:val="28"/>
      <w:szCs w:val="28"/>
      <w:u w:color="808080"/>
    </w:rPr>
  </w:style>
  <w:style w:type="paragraph" w:styleId="Heading2">
    <w:name w:val="heading 2"/>
    <w:aliases w:val="Heading 2 v1"/>
    <w:basedOn w:val="Normal"/>
    <w:next w:val="Normal"/>
    <w:link w:val="Heading2Char"/>
    <w:unhideWhenUsed/>
    <w:qFormat/>
    <w:rsid w:val="00E436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v1,Char"/>
    <w:basedOn w:val="Normal"/>
    <w:next w:val="Normal"/>
    <w:link w:val="Heading3Char"/>
    <w:qFormat/>
    <w:rsid w:val="00E43630"/>
    <w:pPr>
      <w:keepNext/>
      <w:tabs>
        <w:tab w:val="num" w:pos="1134"/>
      </w:tabs>
      <w:spacing w:before="120" w:after="120"/>
      <w:ind w:left="1134" w:hanging="1134"/>
      <w:outlineLvl w:val="2"/>
    </w:pPr>
    <w:rPr>
      <w:rFonts w:ascii="Verdana" w:eastAsia="SimSun" w:hAnsi="Verdana"/>
      <w:b/>
      <w:sz w:val="20"/>
      <w:lang w:eastAsia="zh-CN"/>
    </w:rPr>
  </w:style>
  <w:style w:type="paragraph" w:styleId="Heading9">
    <w:name w:val="heading 9"/>
    <w:basedOn w:val="Normal"/>
    <w:next w:val="Normal"/>
    <w:link w:val="Heading9Char"/>
    <w:qFormat/>
    <w:rsid w:val="0064104B"/>
    <w:pPr>
      <w:keepNext/>
      <w:bidi/>
      <w:spacing w:after="0" w:line="240" w:lineRule="auto"/>
      <w:jc w:val="center"/>
      <w:outlineLvl w:val="8"/>
    </w:pPr>
    <w:rPr>
      <w:rFonts w:ascii="Times New Roman" w:eastAsia="Times New Roman" w:hAnsi="Times New Roman" w:cs="Traditional Arabic"/>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qForma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4104B"/>
    <w:rPr>
      <w:rFonts w:ascii="Times New Roman" w:eastAsia="Times New Roman" w:hAnsi="Times New Roman" w:cs="Traditional Arabic"/>
      <w:b/>
      <w:bCs/>
      <w:sz w:val="28"/>
      <w:szCs w:val="24"/>
    </w:rPr>
  </w:style>
  <w:style w:type="character" w:customStyle="1" w:styleId="Heading2Char">
    <w:name w:val="Heading 2 Char"/>
    <w:aliases w:val="Heading 2 v1 Char"/>
    <w:basedOn w:val="DefaultParagraphFont"/>
    <w:link w:val="Heading2"/>
    <w:uiPriority w:val="9"/>
    <w:rsid w:val="00E43630"/>
    <w:rPr>
      <w:rFonts w:asciiTheme="majorHAnsi" w:eastAsiaTheme="majorEastAsia" w:hAnsiTheme="majorHAnsi" w:cstheme="majorBidi"/>
      <w:b/>
      <w:bCs/>
      <w:color w:val="4F81BD" w:themeColor="accent1"/>
      <w:sz w:val="26"/>
      <w:szCs w:val="26"/>
    </w:rPr>
  </w:style>
  <w:style w:type="character" w:customStyle="1" w:styleId="Heading1Char">
    <w:name w:val="Heading 1 Char"/>
    <w:aliases w:val="Heading 1 v1 Char"/>
    <w:basedOn w:val="DefaultParagraphFont"/>
    <w:link w:val="Heading1"/>
    <w:rsid w:val="00E43630"/>
    <w:rPr>
      <w:rFonts w:ascii="Verdana" w:eastAsiaTheme="minorHAnsi" w:hAnsi="Verdana"/>
      <w:b/>
      <w:caps/>
      <w:kern w:val="32"/>
      <w:sz w:val="28"/>
      <w:szCs w:val="28"/>
      <w:u w:color="808080"/>
    </w:rPr>
  </w:style>
  <w:style w:type="character" w:customStyle="1" w:styleId="Heading3Char">
    <w:name w:val="Heading 3 Char"/>
    <w:aliases w:val="Heading 3 v1 Char,Char Char"/>
    <w:basedOn w:val="DefaultParagraphFont"/>
    <w:link w:val="Heading3"/>
    <w:rsid w:val="00E43630"/>
    <w:rPr>
      <w:rFonts w:ascii="Verdana" w:eastAsia="SimSun" w:hAnsi="Verdana"/>
      <w:b/>
      <w:sz w:val="20"/>
      <w:lang w:eastAsia="zh-CN"/>
    </w:rPr>
  </w:style>
  <w:style w:type="paragraph" w:customStyle="1" w:styleId="ParagraphNumbered">
    <w:name w:val="Paragraph Numbered"/>
    <w:basedOn w:val="Normal"/>
    <w:qFormat/>
    <w:rsid w:val="00E43630"/>
    <w:pPr>
      <w:tabs>
        <w:tab w:val="num" w:pos="1134"/>
      </w:tabs>
      <w:spacing w:after="120"/>
      <w:ind w:left="1134" w:hanging="1134"/>
    </w:pPr>
    <w:rPr>
      <w:rFonts w:ascii="Verdana" w:eastAsia="SimSun" w:hAnsi="Verdana" w:cs="Arial"/>
      <w:sz w:val="20"/>
    </w:rPr>
  </w:style>
  <w:style w:type="paragraph" w:customStyle="1" w:styleId="ParagraphNumbered2">
    <w:name w:val="Paragraph Numbered 2"/>
    <w:basedOn w:val="ParagraphNumbered"/>
    <w:next w:val="ParagraphNumbered"/>
    <w:autoRedefine/>
    <w:qFormat/>
    <w:rsid w:val="00E43630"/>
    <w:pPr>
      <w:ind w:left="1701" w:hanging="567"/>
    </w:pPr>
  </w:style>
  <w:style w:type="paragraph" w:customStyle="1" w:styleId="ParagraphNumbered3">
    <w:name w:val="Paragraph Numbered 3"/>
    <w:basedOn w:val="ParagraphNumbered2"/>
    <w:qFormat/>
    <w:rsid w:val="00E43630"/>
    <w:pPr>
      <w:tabs>
        <w:tab w:val="clear" w:pos="1134"/>
        <w:tab w:val="num" w:pos="1701"/>
      </w:tabs>
    </w:pPr>
  </w:style>
  <w:style w:type="paragraph" w:customStyle="1" w:styleId="ParagraphNumbered4">
    <w:name w:val="Paragraph Numbered 4"/>
    <w:basedOn w:val="ParagraphNumbered3"/>
    <w:qFormat/>
    <w:rsid w:val="00E43630"/>
    <w:pPr>
      <w:tabs>
        <w:tab w:val="clear" w:pos="1701"/>
        <w:tab w:val="num" w:pos="2268"/>
      </w:tabs>
      <w:ind w:left="2268"/>
    </w:pPr>
  </w:style>
  <w:style w:type="paragraph" w:customStyle="1" w:styleId="ParagraphNumbered5">
    <w:name w:val="Paragraph Numbered 5"/>
    <w:basedOn w:val="Normal"/>
    <w:next w:val="ParagraphNumbered4"/>
    <w:qFormat/>
    <w:rsid w:val="00E43630"/>
    <w:pPr>
      <w:tabs>
        <w:tab w:val="num" w:pos="2268"/>
      </w:tabs>
      <w:spacing w:after="120"/>
      <w:ind w:left="2268" w:hanging="567"/>
    </w:pPr>
    <w:rPr>
      <w:rFonts w:ascii="Verdana" w:eastAsia="SimSun" w:hAnsi="Verdana" w:cs="Arial"/>
      <w:sz w:val="20"/>
    </w:rPr>
  </w:style>
  <w:style w:type="paragraph" w:customStyle="1" w:styleId="ParagraphNumbered6">
    <w:name w:val="Paragraph Numbered 6"/>
    <w:basedOn w:val="Normal"/>
    <w:autoRedefine/>
    <w:qFormat/>
    <w:rsid w:val="00E43630"/>
    <w:pPr>
      <w:tabs>
        <w:tab w:val="num" w:pos="3119"/>
      </w:tabs>
      <w:spacing w:after="120"/>
      <w:ind w:left="3119" w:hanging="851"/>
    </w:pPr>
    <w:rPr>
      <w:rFonts w:ascii="Verdana" w:eastAsia="SimSun" w:hAnsi="Verdana" w:cs="Arial"/>
      <w:sz w:val="20"/>
    </w:rPr>
  </w:style>
  <w:style w:type="character" w:styleId="Hyperlink">
    <w:name w:val="Hyperlink"/>
    <w:basedOn w:val="DefaultParagraphFont"/>
    <w:uiPriority w:val="99"/>
    <w:rsid w:val="00E449BB"/>
    <w:rPr>
      <w:rFonts w:ascii="Arial" w:hAnsi="Arial"/>
      <w:b/>
      <w:color w:val="0000FF"/>
      <w:sz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2824">
      <w:bodyDiv w:val="1"/>
      <w:marLeft w:val="0"/>
      <w:marRight w:val="0"/>
      <w:marTop w:val="0"/>
      <w:marBottom w:val="0"/>
      <w:divBdr>
        <w:top w:val="none" w:sz="0" w:space="0" w:color="auto"/>
        <w:left w:val="none" w:sz="0" w:space="0" w:color="auto"/>
        <w:bottom w:val="none" w:sz="0" w:space="0" w:color="auto"/>
        <w:right w:val="none" w:sz="0" w:space="0" w:color="auto"/>
      </w:divBdr>
    </w:div>
    <w:div w:id="358819171">
      <w:bodyDiv w:val="1"/>
      <w:marLeft w:val="0"/>
      <w:marRight w:val="0"/>
      <w:marTop w:val="0"/>
      <w:marBottom w:val="0"/>
      <w:divBdr>
        <w:top w:val="none" w:sz="0" w:space="0" w:color="auto"/>
        <w:left w:val="none" w:sz="0" w:space="0" w:color="auto"/>
        <w:bottom w:val="none" w:sz="0" w:space="0" w:color="auto"/>
        <w:right w:val="none" w:sz="0" w:space="0" w:color="auto"/>
      </w:divBdr>
    </w:div>
    <w:div w:id="492533111">
      <w:bodyDiv w:val="1"/>
      <w:marLeft w:val="0"/>
      <w:marRight w:val="0"/>
      <w:marTop w:val="0"/>
      <w:marBottom w:val="0"/>
      <w:divBdr>
        <w:top w:val="none" w:sz="0" w:space="0" w:color="auto"/>
        <w:left w:val="none" w:sz="0" w:space="0" w:color="auto"/>
        <w:bottom w:val="none" w:sz="0" w:space="0" w:color="auto"/>
        <w:right w:val="none" w:sz="0" w:space="0" w:color="auto"/>
      </w:divBdr>
    </w:div>
    <w:div w:id="583687184">
      <w:bodyDiv w:val="1"/>
      <w:marLeft w:val="0"/>
      <w:marRight w:val="0"/>
      <w:marTop w:val="0"/>
      <w:marBottom w:val="0"/>
      <w:divBdr>
        <w:top w:val="none" w:sz="0" w:space="0" w:color="auto"/>
        <w:left w:val="none" w:sz="0" w:space="0" w:color="auto"/>
        <w:bottom w:val="none" w:sz="0" w:space="0" w:color="auto"/>
        <w:right w:val="none" w:sz="0" w:space="0" w:color="auto"/>
      </w:divBdr>
    </w:div>
    <w:div w:id="639847880">
      <w:bodyDiv w:val="1"/>
      <w:marLeft w:val="0"/>
      <w:marRight w:val="0"/>
      <w:marTop w:val="0"/>
      <w:marBottom w:val="0"/>
      <w:divBdr>
        <w:top w:val="none" w:sz="0" w:space="0" w:color="auto"/>
        <w:left w:val="none" w:sz="0" w:space="0" w:color="auto"/>
        <w:bottom w:val="none" w:sz="0" w:space="0" w:color="auto"/>
        <w:right w:val="none" w:sz="0" w:space="0" w:color="auto"/>
      </w:divBdr>
    </w:div>
    <w:div w:id="941188451">
      <w:bodyDiv w:val="1"/>
      <w:marLeft w:val="0"/>
      <w:marRight w:val="0"/>
      <w:marTop w:val="0"/>
      <w:marBottom w:val="0"/>
      <w:divBdr>
        <w:top w:val="none" w:sz="0" w:space="0" w:color="auto"/>
        <w:left w:val="none" w:sz="0" w:space="0" w:color="auto"/>
        <w:bottom w:val="none" w:sz="0" w:space="0" w:color="auto"/>
        <w:right w:val="none" w:sz="0" w:space="0" w:color="auto"/>
      </w:divBdr>
    </w:div>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 w:id="1843006138">
      <w:bodyDiv w:val="1"/>
      <w:marLeft w:val="0"/>
      <w:marRight w:val="0"/>
      <w:marTop w:val="0"/>
      <w:marBottom w:val="0"/>
      <w:divBdr>
        <w:top w:val="none" w:sz="0" w:space="0" w:color="auto"/>
        <w:left w:val="none" w:sz="0" w:space="0" w:color="auto"/>
        <w:bottom w:val="none" w:sz="0" w:space="0" w:color="auto"/>
        <w:right w:val="none" w:sz="0" w:space="0" w:color="auto"/>
      </w:divBdr>
    </w:div>
    <w:div w:id="207338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gharag.portcontrol@adports.a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usaffah.vts@adports.a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yed.vts@adports.a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yed.vts@adports.a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khalifa.vts@adports.a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7AB1-35AE-455B-B838-5B6BB325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2</cp:revision>
  <cp:lastPrinted>2013-07-14T06:36:00Z</cp:lastPrinted>
  <dcterms:created xsi:type="dcterms:W3CDTF">2016-11-17T05:50:00Z</dcterms:created>
  <dcterms:modified xsi:type="dcterms:W3CDTF">2016-11-17T05:50:00Z</dcterms:modified>
</cp:coreProperties>
</file>